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E5B02" w14:textId="77777777" w:rsidR="006D1182" w:rsidRDefault="006D1182" w:rsidP="006D1182">
      <w:pPr>
        <w:pStyle w:val="Title"/>
        <w:widowControl w:val="0"/>
      </w:pPr>
      <w:r>
        <w:t>What Does a Living Sacrifice Involve?</w:t>
      </w:r>
    </w:p>
    <w:p w14:paraId="0406332C" w14:textId="77777777" w:rsidR="006D1182" w:rsidRDefault="006D1182" w:rsidP="006D1182">
      <w:pPr>
        <w:pStyle w:val="Scripture"/>
        <w:widowControl w:val="0"/>
      </w:pPr>
      <w:r>
        <w:t>Romans 12:1-2</w:t>
      </w:r>
    </w:p>
    <w:p w14:paraId="7CE5D17C" w14:textId="77777777" w:rsidR="006D1182" w:rsidRDefault="006D1182" w:rsidP="006D1182">
      <w:pPr>
        <w:pStyle w:val="Text"/>
        <w:widowControl w:val="0"/>
      </w:pPr>
      <w:r>
        <w:t> </w:t>
      </w:r>
    </w:p>
    <w:p w14:paraId="17A26C39" w14:textId="77777777" w:rsidR="006D1182" w:rsidRDefault="006D1182" w:rsidP="006D1182">
      <w:pPr>
        <w:pStyle w:val="Text"/>
        <w:widowControl w:val="0"/>
      </w:pPr>
      <w:r>
        <w:t>Intro:</w:t>
      </w:r>
    </w:p>
    <w:p w14:paraId="4D1E8905" w14:textId="77777777" w:rsidR="006D1182" w:rsidRDefault="006D1182" w:rsidP="006D1182">
      <w:pPr>
        <w:pStyle w:val="Text"/>
        <w:widowControl w:val="0"/>
      </w:pPr>
      <w:r>
        <w:t>1.  Being a Christian means consecration.  Carrying the cross means commitment to it (</w:t>
      </w:r>
      <w:r w:rsidRPr="001B1642">
        <w:rPr>
          <w:color w:val="943634" w:themeColor="accent2" w:themeShade="BF"/>
        </w:rPr>
        <w:t>Matt 16:24</w:t>
      </w:r>
      <w:r>
        <w:t>).</w:t>
      </w:r>
    </w:p>
    <w:p w14:paraId="277B5524" w14:textId="77777777" w:rsidR="006D1182" w:rsidRDefault="006D1182" w:rsidP="006D1182">
      <w:pPr>
        <w:pStyle w:val="Text"/>
        <w:widowControl w:val="0"/>
      </w:pPr>
      <w:r>
        <w:t xml:space="preserve">2.  God demanded animal sacrifices in the Old Testament, where an animal was killed &amp; presented </w:t>
      </w:r>
      <w:r w:rsidR="00A403FA">
        <w:tab/>
      </w:r>
      <w:r>
        <w:t>to God.</w:t>
      </w:r>
    </w:p>
    <w:p w14:paraId="417E1521" w14:textId="77777777" w:rsidR="006D1182" w:rsidRDefault="006D1182" w:rsidP="006D1182">
      <w:pPr>
        <w:pStyle w:val="Text"/>
        <w:widowControl w:val="0"/>
      </w:pPr>
      <w:r>
        <w:t>3.  It was a dead sacrifice!</w:t>
      </w:r>
    </w:p>
    <w:p w14:paraId="1CFD5EAB" w14:textId="77777777" w:rsidR="006D1182" w:rsidRDefault="006D1182" w:rsidP="006D1182">
      <w:pPr>
        <w:pStyle w:val="Text"/>
        <w:widowControl w:val="0"/>
      </w:pPr>
      <w:r>
        <w:t>4.  God wants sacrifice today - but not animal sacrifice.  He wants living sacrifices!</w:t>
      </w:r>
    </w:p>
    <w:p w14:paraId="3F258B21" w14:textId="77777777" w:rsidR="006D1182" w:rsidRDefault="006D1182" w:rsidP="006D1182">
      <w:pPr>
        <w:pStyle w:val="Text"/>
        <w:widowControl w:val="0"/>
      </w:pPr>
      <w:r>
        <w:t>5.  SO - what is a living sacrifice?</w:t>
      </w:r>
    </w:p>
    <w:p w14:paraId="1E5755FE" w14:textId="77777777" w:rsidR="006D1182" w:rsidRDefault="006D1182" w:rsidP="006D1182">
      <w:pPr>
        <w:pStyle w:val="Text"/>
        <w:widowControl w:val="0"/>
      </w:pPr>
      <w:r>
        <w:t> </w:t>
      </w:r>
    </w:p>
    <w:p w14:paraId="178AC56C" w14:textId="77777777" w:rsidR="006D1182" w:rsidRDefault="006D1182" w:rsidP="006D1182">
      <w:pPr>
        <w:pStyle w:val="Heading"/>
        <w:widowControl w:val="0"/>
      </w:pPr>
      <w:r>
        <w:t>I.  What is Sacrificed?</w:t>
      </w:r>
    </w:p>
    <w:p w14:paraId="41C47309" w14:textId="77777777" w:rsidR="006D1182" w:rsidRDefault="006D1182" w:rsidP="006D1182">
      <w:pPr>
        <w:pStyle w:val="Text"/>
        <w:widowControl w:val="0"/>
      </w:pPr>
      <w:r>
        <w:t>A.  It’s not an Old Testament animal blood sacrifice - but your own bodies.</w:t>
      </w:r>
    </w:p>
    <w:p w14:paraId="287DFFF4" w14:textId="77777777" w:rsidR="006D1182" w:rsidRDefault="006D1182" w:rsidP="006D1182">
      <w:pPr>
        <w:pStyle w:val="Text"/>
        <w:widowControl w:val="0"/>
      </w:pPr>
      <w:r>
        <w:tab/>
        <w:t xml:space="preserve">1.  An example of blood sacrifice - The Day of Atonement (Yom Kipper) found in </w:t>
      </w:r>
      <w:r w:rsidRPr="001B1642">
        <w:rPr>
          <w:color w:val="943634" w:themeColor="accent2" w:themeShade="BF"/>
        </w:rPr>
        <w:t>Lev 16:2-34</w:t>
      </w:r>
      <w:r>
        <w:t>.</w:t>
      </w:r>
    </w:p>
    <w:p w14:paraId="04D10BC3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a. In </w:t>
      </w:r>
      <w:r w:rsidRPr="001B1642">
        <w:rPr>
          <w:color w:val="943634" w:themeColor="accent2" w:themeShade="BF"/>
        </w:rPr>
        <w:t>Lev 16:6</w:t>
      </w:r>
      <w:r>
        <w:rPr>
          <w:color w:val="993300"/>
        </w:rPr>
        <w:t xml:space="preserve"> - </w:t>
      </w:r>
      <w:r>
        <w:t xml:space="preserve">the people fasted &amp; prayed while the high priest atoned for his own </w:t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>sins.</w:t>
      </w:r>
    </w:p>
    <w:p w14:paraId="62BCDC54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b. In </w:t>
      </w:r>
      <w:r w:rsidRPr="001B1642">
        <w:rPr>
          <w:color w:val="943634" w:themeColor="accent2" w:themeShade="BF"/>
        </w:rPr>
        <w:t>Lev 16:15ff</w:t>
      </w:r>
      <w:r>
        <w:rPr>
          <w:color w:val="993300"/>
        </w:rPr>
        <w:t xml:space="preserve"> </w:t>
      </w:r>
      <w:r>
        <w:t xml:space="preserve">- the high priest atoned for the people &amp; then the scapegoat was </w:t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>released.</w:t>
      </w:r>
    </w:p>
    <w:p w14:paraId="025D6DF8" w14:textId="77777777" w:rsidR="006D1182" w:rsidRDefault="006D1182" w:rsidP="006D1182">
      <w:pPr>
        <w:pStyle w:val="Text"/>
        <w:widowControl w:val="0"/>
        <w:rPr>
          <w:u w:val="single"/>
        </w:rPr>
      </w:pPr>
      <w:r>
        <w:tab/>
        <w:t xml:space="preserve">2.  An example of God’s unlimited love - The Day of Passover.  </w:t>
      </w:r>
      <w:r>
        <w:rPr>
          <w:u w:val="single"/>
        </w:rPr>
        <w:t xml:space="preserve">Lord Jesus went to the cross </w:t>
      </w:r>
      <w:r w:rsidR="00A403FA" w:rsidRPr="00A403FA">
        <w:tab/>
      </w:r>
      <w:r w:rsidR="00A403FA" w:rsidRPr="00A403FA">
        <w:tab/>
      </w:r>
      <w:r>
        <w:rPr>
          <w:u w:val="single"/>
        </w:rPr>
        <w:t>to become your perfect</w:t>
      </w:r>
      <w:r w:rsidRPr="006D1182">
        <w:t xml:space="preserve"> . . .</w:t>
      </w:r>
    </w:p>
    <w:p w14:paraId="55506256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a.  </w:t>
      </w:r>
      <w:r w:rsidRPr="009F3373">
        <w:rPr>
          <w:color w:val="006600"/>
        </w:rPr>
        <w:t>High Priest</w:t>
      </w:r>
      <w:r>
        <w:rPr>
          <w:color w:val="008000"/>
        </w:rPr>
        <w:t xml:space="preserve"> </w:t>
      </w:r>
      <w:r>
        <w:t>(</w:t>
      </w:r>
      <w:r w:rsidRPr="001B1642">
        <w:rPr>
          <w:color w:val="943634" w:themeColor="accent2" w:themeShade="BF"/>
        </w:rPr>
        <w:t>Heb 5:5-6</w:t>
      </w:r>
      <w:r>
        <w:t>).</w:t>
      </w:r>
    </w:p>
    <w:p w14:paraId="07D973A3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b.  </w:t>
      </w:r>
      <w:r w:rsidRPr="009F3373">
        <w:rPr>
          <w:color w:val="006600"/>
        </w:rPr>
        <w:t>Sacrifice</w:t>
      </w:r>
      <w:r>
        <w:t xml:space="preserve"> (</w:t>
      </w:r>
      <w:r w:rsidRPr="001B1642">
        <w:rPr>
          <w:color w:val="943634" w:themeColor="accent2" w:themeShade="BF"/>
        </w:rPr>
        <w:t>Col 1:20-22</w:t>
      </w:r>
      <w:r>
        <w:t>).</w:t>
      </w:r>
    </w:p>
    <w:p w14:paraId="3C35D808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c.  </w:t>
      </w:r>
      <w:r w:rsidRPr="009F3373">
        <w:rPr>
          <w:color w:val="006600"/>
        </w:rPr>
        <w:t>Scapegoat</w:t>
      </w:r>
      <w:r>
        <w:t xml:space="preserve"> (</w:t>
      </w:r>
      <w:r w:rsidRPr="001B1642">
        <w:rPr>
          <w:color w:val="943634" w:themeColor="accent2" w:themeShade="BF"/>
        </w:rPr>
        <w:t>Jn 11: 49-50</w:t>
      </w:r>
      <w:r>
        <w:t>).</w:t>
      </w:r>
    </w:p>
    <w:p w14:paraId="78AD7E00" w14:textId="19A283A2" w:rsidR="006D1182" w:rsidRDefault="006D1182" w:rsidP="006D1182">
      <w:pPr>
        <w:pStyle w:val="Text"/>
        <w:widowControl w:val="0"/>
        <w:rPr>
          <w:u w:val="single"/>
        </w:rPr>
      </w:pPr>
      <w:r>
        <w:tab/>
        <w:t xml:space="preserve">3.  The day of your personal decision.  </w:t>
      </w:r>
      <w:r>
        <w:rPr>
          <w:u w:val="single"/>
        </w:rPr>
        <w:t>When you surrender your heart to the Lord - you</w:t>
      </w:r>
      <w:r w:rsidR="00A403FA" w:rsidRPr="00A403FA">
        <w:tab/>
      </w:r>
      <w:r w:rsidR="004836AC">
        <w:tab/>
      </w:r>
      <w:r w:rsidR="00A403FA" w:rsidRPr="00A403FA">
        <w:tab/>
      </w:r>
      <w:r>
        <w:rPr>
          <w:u w:val="single"/>
        </w:rPr>
        <w:t>become</w:t>
      </w:r>
      <w:r w:rsidRPr="006D1182">
        <w:t xml:space="preserve"> . . .</w:t>
      </w:r>
    </w:p>
    <w:p w14:paraId="32C7B0B3" w14:textId="77777777" w:rsidR="006D1182" w:rsidRPr="001B1642" w:rsidRDefault="006D1182" w:rsidP="006D1182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  <w:t xml:space="preserve">a.  </w:t>
      </w:r>
      <w:r w:rsidRPr="009F3373">
        <w:rPr>
          <w:color w:val="006600"/>
        </w:rPr>
        <w:t>A priest</w:t>
      </w:r>
      <w:r>
        <w:t xml:space="preserve">.  </w:t>
      </w:r>
      <w:r w:rsidRPr="001B1642">
        <w:rPr>
          <w:color w:val="943634" w:themeColor="accent2" w:themeShade="BF"/>
        </w:rPr>
        <w:t xml:space="preserve">I Pet 2:5 - You also, like living stones, are being built into a spiritual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house to be a holy priesthood, offering spiritual sacrifices acceptable to God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>through Jesus Christ.</w:t>
      </w:r>
    </w:p>
    <w:p w14:paraId="31D28FAE" w14:textId="77777777" w:rsidR="006D1182" w:rsidRPr="001B1642" w:rsidRDefault="006D1182" w:rsidP="006D1182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  <w:t xml:space="preserve">b.  </w:t>
      </w:r>
      <w:r w:rsidRPr="009F3373">
        <w:rPr>
          <w:color w:val="006600"/>
        </w:rPr>
        <w:t>A living sacrifice</w:t>
      </w:r>
      <w:r>
        <w:t xml:space="preserve">.  </w:t>
      </w:r>
      <w:r w:rsidRPr="001B1642">
        <w:rPr>
          <w:color w:val="943634" w:themeColor="accent2" w:themeShade="BF"/>
        </w:rPr>
        <w:t xml:space="preserve">I Cor 6:13 - </w:t>
      </w:r>
      <w:r w:rsidRPr="001B1642">
        <w:rPr>
          <w:rFonts w:ascii="Times New Roman" w:hAnsi="Times New Roman"/>
          <w:color w:val="943634" w:themeColor="accent2" w:themeShade="BF"/>
          <w:vertAlign w:val="superscript"/>
        </w:rPr>
        <w:t xml:space="preserve">﻿ </w:t>
      </w:r>
      <w:r w:rsidRPr="001B1642">
        <w:rPr>
          <w:color w:val="943634" w:themeColor="accent2" w:themeShade="BF"/>
        </w:rPr>
        <w:t xml:space="preserve">The body is not meant for sexual immorality, but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>for the Lord, and the Lord for the body.</w:t>
      </w:r>
    </w:p>
    <w:p w14:paraId="75DED914" w14:textId="77777777" w:rsidR="006D1182" w:rsidRDefault="006D1182" w:rsidP="006D1182">
      <w:pPr>
        <w:pStyle w:val="Text"/>
        <w:widowControl w:val="0"/>
      </w:pPr>
      <w:r>
        <w:t>B.  What does this sacrifice involve?</w:t>
      </w:r>
    </w:p>
    <w:p w14:paraId="013AD06D" w14:textId="77777777" w:rsidR="006D1182" w:rsidRPr="001B1642" w:rsidRDefault="006D1182" w:rsidP="006D1182">
      <w:pPr>
        <w:pStyle w:val="Text"/>
        <w:widowControl w:val="0"/>
        <w:rPr>
          <w:color w:val="943634" w:themeColor="accent2" w:themeShade="BF"/>
        </w:rPr>
      </w:pPr>
      <w:r>
        <w:tab/>
        <w:t xml:space="preserve">1.  It’s to be </w:t>
      </w:r>
      <w:r w:rsidRPr="009F3373">
        <w:rPr>
          <w:color w:val="006600"/>
        </w:rPr>
        <w:t>living</w:t>
      </w:r>
      <w:r>
        <w:t xml:space="preserve"> - not dead!  </w:t>
      </w:r>
      <w:r w:rsidRPr="001B1642">
        <w:rPr>
          <w:color w:val="943634" w:themeColor="accent2" w:themeShade="BF"/>
        </w:rPr>
        <w:t xml:space="preserve">I Cor 6:19-20 - Do you not know that your body is a temple of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the Holy Spirit, who is in you, whom you have received from God? You are not your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own; </w:t>
      </w:r>
      <w:r w:rsidRPr="001B1642">
        <w:rPr>
          <w:color w:val="943634" w:themeColor="accent2" w:themeShade="BF"/>
          <w:vertAlign w:val="superscript"/>
        </w:rPr>
        <w:t xml:space="preserve"> </w:t>
      </w:r>
      <w:r w:rsidRPr="001B1642">
        <w:rPr>
          <w:rFonts w:cs="Arial Narrow"/>
          <w:color w:val="943634" w:themeColor="accent2" w:themeShade="BF"/>
          <w:vertAlign w:val="superscript"/>
        </w:rPr>
        <w:t>﻿</w:t>
      </w:r>
      <w:r w:rsidRPr="001B1642">
        <w:rPr>
          <w:color w:val="943634" w:themeColor="accent2" w:themeShade="BF"/>
        </w:rPr>
        <w:t>you were bought at a price. Therefore honor God with your body.</w:t>
      </w:r>
    </w:p>
    <w:p w14:paraId="485A9853" w14:textId="77777777" w:rsidR="006D1182" w:rsidRDefault="006D1182" w:rsidP="006D1182">
      <w:pPr>
        <w:pStyle w:val="Text"/>
        <w:widowControl w:val="0"/>
      </w:pPr>
      <w:r>
        <w:tab/>
        <w:t xml:space="preserve">2.  It’s to be </w:t>
      </w:r>
      <w:r w:rsidRPr="009F3373">
        <w:rPr>
          <w:color w:val="006600"/>
        </w:rPr>
        <w:t>holy</w:t>
      </w:r>
      <w:r>
        <w:t xml:space="preserve"> (sacred) - not ritualistic.</w:t>
      </w:r>
    </w:p>
    <w:p w14:paraId="569280DE" w14:textId="77777777" w:rsidR="006D1182" w:rsidRDefault="006D1182" w:rsidP="006D1182">
      <w:pPr>
        <w:pStyle w:val="Text"/>
        <w:widowControl w:val="0"/>
      </w:pPr>
      <w:r>
        <w:tab/>
        <w:t xml:space="preserve">3.  It’s to be </w:t>
      </w:r>
      <w:r w:rsidRPr="009F3373">
        <w:rPr>
          <w:color w:val="006600"/>
        </w:rPr>
        <w:t>well pleasing</w:t>
      </w:r>
      <w:r>
        <w:rPr>
          <w:color w:val="008000"/>
        </w:rPr>
        <w:t xml:space="preserve"> </w:t>
      </w:r>
      <w:r>
        <w:t>to God - not just blind obedience to rules (i. e., the Law of Moses).</w:t>
      </w:r>
    </w:p>
    <w:p w14:paraId="4D66AC59" w14:textId="77777777" w:rsidR="006D1182" w:rsidRDefault="006D1182" w:rsidP="006D1182">
      <w:pPr>
        <w:pStyle w:val="Text"/>
        <w:widowControl w:val="0"/>
      </w:pPr>
      <w:r>
        <w:t> </w:t>
      </w:r>
    </w:p>
    <w:p w14:paraId="76EEBB27" w14:textId="77777777" w:rsidR="006D1182" w:rsidRDefault="006D1182" w:rsidP="006D1182">
      <w:pPr>
        <w:pStyle w:val="Heading"/>
        <w:widowControl w:val="0"/>
      </w:pPr>
      <w:r>
        <w:t>II.  Why Make the Sacrifice?</w:t>
      </w:r>
    </w:p>
    <w:p w14:paraId="3F8ECBCB" w14:textId="77777777" w:rsidR="006D1182" w:rsidRDefault="006D1182" w:rsidP="006D1182">
      <w:pPr>
        <w:pStyle w:val="Text"/>
        <w:widowControl w:val="0"/>
      </w:pPr>
      <w:r>
        <w:t xml:space="preserve">A.  Because God gave you this opportunity to </w:t>
      </w:r>
      <w:r>
        <w:rPr>
          <w:u w:val="single"/>
        </w:rPr>
        <w:t>show your gratitude</w:t>
      </w:r>
      <w:r>
        <w:t>.</w:t>
      </w:r>
    </w:p>
    <w:p w14:paraId="642CF1B4" w14:textId="77777777" w:rsidR="006D1182" w:rsidRDefault="006D1182" w:rsidP="006D1182">
      <w:pPr>
        <w:pStyle w:val="Text"/>
        <w:widowControl w:val="0"/>
      </w:pPr>
      <w:r>
        <w:tab/>
        <w:t xml:space="preserve">1.  </w:t>
      </w:r>
      <w:r w:rsidRPr="001B1642">
        <w:rPr>
          <w:color w:val="943634" w:themeColor="accent2" w:themeShade="BF"/>
        </w:rPr>
        <w:t>v1</w:t>
      </w:r>
      <w:r>
        <w:rPr>
          <w:color w:val="993300"/>
        </w:rPr>
        <w:t xml:space="preserve"> </w:t>
      </w:r>
      <w:r>
        <w:t xml:space="preserve">- </w:t>
      </w:r>
      <w:r w:rsidRPr="009F3373">
        <w:rPr>
          <w:color w:val="006600"/>
        </w:rPr>
        <w:t>Mercy</w:t>
      </w:r>
      <w:r>
        <w:rPr>
          <w:color w:val="008000"/>
        </w:rPr>
        <w:t xml:space="preserve"> </w:t>
      </w:r>
      <w:r>
        <w:t>(</w:t>
      </w:r>
      <w:r w:rsidRPr="001B1642">
        <w:rPr>
          <w:rFonts w:ascii="Gentium" w:hAnsi="Gentium"/>
        </w:rPr>
        <w:t>οiκτιρμός</w:t>
      </w:r>
      <w:r>
        <w:t>) = compassion.</w:t>
      </w:r>
    </w:p>
    <w:p w14:paraId="2B4160C1" w14:textId="77777777" w:rsidR="006D1182" w:rsidRDefault="006D1182" w:rsidP="006D1182">
      <w:pPr>
        <w:pStyle w:val="Text"/>
        <w:widowControl w:val="0"/>
      </w:pPr>
      <w:r>
        <w:tab/>
        <w:t>2.  This mercy was expressed on the cross.</w:t>
      </w:r>
    </w:p>
    <w:p w14:paraId="0629A834" w14:textId="77777777" w:rsidR="006D1182" w:rsidRDefault="006D1182" w:rsidP="006D1182">
      <w:pPr>
        <w:pStyle w:val="Text"/>
        <w:widowControl w:val="0"/>
      </w:pPr>
      <w:r>
        <w:tab/>
        <w:t xml:space="preserve">3. Where would you be if Lord Jesus had decided not to go to the cross to make this </w:t>
      </w:r>
      <w:r w:rsidR="006C2349">
        <w:t>mercy</w:t>
      </w:r>
      <w:r>
        <w:t xml:space="preserve"> </w:t>
      </w:r>
      <w:r w:rsidR="00A403FA">
        <w:tab/>
      </w:r>
      <w:r w:rsidR="00A403FA">
        <w:tab/>
      </w:r>
      <w:r w:rsidR="00A403FA">
        <w:tab/>
      </w:r>
      <w:r>
        <w:t>possible?</w:t>
      </w:r>
    </w:p>
    <w:p w14:paraId="07268F70" w14:textId="77777777" w:rsidR="00A403FA" w:rsidRDefault="00A403FA" w:rsidP="006D1182">
      <w:pPr>
        <w:pStyle w:val="Text"/>
        <w:widowControl w:val="0"/>
      </w:pPr>
    </w:p>
    <w:p w14:paraId="6D59662B" w14:textId="77777777" w:rsidR="00A403FA" w:rsidRDefault="00A403FA" w:rsidP="006D1182">
      <w:pPr>
        <w:pStyle w:val="Text"/>
        <w:widowControl w:val="0"/>
      </w:pPr>
    </w:p>
    <w:p w14:paraId="19B17F74" w14:textId="77777777" w:rsidR="006D1182" w:rsidRDefault="006D1182" w:rsidP="006D1182">
      <w:pPr>
        <w:pStyle w:val="Text"/>
        <w:widowControl w:val="0"/>
      </w:pPr>
      <w:r>
        <w:lastRenderedPageBreak/>
        <w:t xml:space="preserve">B.  Because it is your </w:t>
      </w:r>
      <w:r>
        <w:rPr>
          <w:u w:val="single"/>
        </w:rPr>
        <w:t>spiritual act of worship</w:t>
      </w:r>
      <w:r>
        <w:t>.</w:t>
      </w:r>
    </w:p>
    <w:p w14:paraId="4973341F" w14:textId="77777777" w:rsidR="006D1182" w:rsidRDefault="006D1182" w:rsidP="006D1182">
      <w:pPr>
        <w:pStyle w:val="Text"/>
        <w:widowControl w:val="0"/>
      </w:pPr>
      <w:r>
        <w:tab/>
        <w:t xml:space="preserve">1. </w:t>
      </w:r>
      <w:r w:rsidRPr="00A541E0">
        <w:rPr>
          <w:color w:val="006600"/>
        </w:rPr>
        <w:t>Spiritual act of worship</w:t>
      </w:r>
      <w:r>
        <w:t xml:space="preserve"> (</w:t>
      </w:r>
      <w:r w:rsidRPr="001B1642">
        <w:rPr>
          <w:rFonts w:ascii="Gentium" w:hAnsi="Gentium"/>
          <w:lang w:val="el-GR"/>
        </w:rPr>
        <w:t>τὴν</w:t>
      </w:r>
      <w:r w:rsidRPr="004836AC">
        <w:rPr>
          <w:rFonts w:ascii="Gentium" w:hAnsi="Gentium"/>
        </w:rPr>
        <w:t xml:space="preserve"> </w:t>
      </w:r>
      <w:r w:rsidRPr="001B1642">
        <w:rPr>
          <w:rFonts w:ascii="Gentium" w:hAnsi="Gentium"/>
          <w:lang w:val="el-GR"/>
        </w:rPr>
        <w:t>λογικὴν</w:t>
      </w:r>
      <w:r w:rsidRPr="004836AC">
        <w:rPr>
          <w:rFonts w:ascii="Gentium" w:hAnsi="Gentium"/>
        </w:rPr>
        <w:t xml:space="preserve"> </w:t>
      </w:r>
      <w:r w:rsidRPr="001B1642">
        <w:rPr>
          <w:rFonts w:ascii="Gentium" w:hAnsi="Gentium"/>
          <w:lang w:val="el-GR"/>
        </w:rPr>
        <w:t>λατρείαν</w:t>
      </w:r>
      <w:r w:rsidRPr="004836AC">
        <w:rPr>
          <w:rFonts w:ascii="Gentium" w:hAnsi="Gentium"/>
        </w:rPr>
        <w:t xml:space="preserve"> </w:t>
      </w:r>
      <w:r w:rsidRPr="001B1642">
        <w:rPr>
          <w:rFonts w:ascii="Gentium" w:hAnsi="Gentium"/>
          <w:lang w:val="el-GR"/>
        </w:rPr>
        <w:t>ὑμω</w:t>
      </w:r>
      <w:r w:rsidRPr="004836AC">
        <w:rPr>
          <w:rFonts w:ascii="Gentium" w:hAnsi="Gentium"/>
        </w:rPr>
        <w:t>̂</w:t>
      </w:r>
      <w:r w:rsidRPr="001B1642">
        <w:rPr>
          <w:rFonts w:ascii="Gentium" w:hAnsi="Gentium"/>
          <w:lang w:val="el-GR"/>
        </w:rPr>
        <w:t>ν</w:t>
      </w:r>
      <w:r>
        <w:t xml:space="preserve">) = reasonable, lit., “logical </w:t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>service”.</w:t>
      </w:r>
    </w:p>
    <w:p w14:paraId="63A35ED4" w14:textId="77777777" w:rsidR="006D1182" w:rsidRDefault="006D1182" w:rsidP="006D1182">
      <w:pPr>
        <w:pStyle w:val="Text"/>
        <w:widowControl w:val="0"/>
      </w:pPr>
      <w:r>
        <w:tab/>
        <w:t>2.  This response makes sense!</w:t>
      </w:r>
    </w:p>
    <w:p w14:paraId="0D79D57E" w14:textId="77777777" w:rsidR="006D1182" w:rsidRDefault="006D1182" w:rsidP="006D1182">
      <w:pPr>
        <w:pStyle w:val="Text"/>
        <w:widowControl w:val="0"/>
      </w:pPr>
      <w:r>
        <w:tab/>
        <w:t>3.  God gave His Only Son to you - it’s only logical that you give yourself back to God.</w:t>
      </w:r>
    </w:p>
    <w:p w14:paraId="15FFFA86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a. The world is dying in sin &amp; God’s plan is to use you to introduce it to His saving </w:t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>way.</w:t>
      </w:r>
    </w:p>
    <w:p w14:paraId="183A9F8E" w14:textId="77777777" w:rsidR="006D1182" w:rsidRPr="001B1642" w:rsidRDefault="006D1182" w:rsidP="006D1182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  <w:t xml:space="preserve">b. </w:t>
      </w:r>
      <w:r w:rsidRPr="001B1642">
        <w:rPr>
          <w:color w:val="943634" w:themeColor="accent2" w:themeShade="BF"/>
        </w:rPr>
        <w:t xml:space="preserve">Eph 5:8, 10 - For you were once darkness, but now you are light in the Lord. Live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as children of light . . . </w:t>
      </w:r>
      <w:r w:rsidRPr="001B1642">
        <w:rPr>
          <w:color w:val="943634" w:themeColor="accent2" w:themeShade="BF"/>
          <w:vertAlign w:val="superscript"/>
        </w:rPr>
        <w:t xml:space="preserve"> </w:t>
      </w:r>
      <w:r w:rsidRPr="001B1642">
        <w:rPr>
          <w:rFonts w:cs="Arial Narrow"/>
          <w:color w:val="943634" w:themeColor="accent2" w:themeShade="BF"/>
          <w:vertAlign w:val="superscript"/>
        </w:rPr>
        <w:t>﻿</w:t>
      </w:r>
      <w:r w:rsidRPr="001B1642">
        <w:rPr>
          <w:color w:val="943634" w:themeColor="accent2" w:themeShade="BF"/>
        </w:rPr>
        <w:t>and find out what pleases the Lord.</w:t>
      </w:r>
    </w:p>
    <w:p w14:paraId="1C07B8E5" w14:textId="77777777" w:rsidR="006D1182" w:rsidRDefault="006D1182" w:rsidP="006D1182">
      <w:pPr>
        <w:pStyle w:val="Text"/>
        <w:widowControl w:val="0"/>
      </w:pPr>
      <w:r>
        <w:t xml:space="preserve">C.  </w:t>
      </w:r>
      <w:r w:rsidRPr="001B1642">
        <w:rPr>
          <w:color w:val="943634" w:themeColor="accent2" w:themeShade="BF"/>
        </w:rPr>
        <w:t>v2</w:t>
      </w:r>
      <w:r>
        <w:t xml:space="preserve"> - Because your life of obedience can be </w:t>
      </w:r>
      <w:r>
        <w:rPr>
          <w:u w:val="single"/>
        </w:rPr>
        <w:t>approved</w:t>
      </w:r>
      <w:r>
        <w:t>.</w:t>
      </w:r>
    </w:p>
    <w:p w14:paraId="6F4CE668" w14:textId="77777777" w:rsidR="006D1182" w:rsidRDefault="006D1182" w:rsidP="006D1182">
      <w:pPr>
        <w:pStyle w:val="Text"/>
        <w:widowControl w:val="0"/>
      </w:pPr>
      <w:r>
        <w:tab/>
        <w:t>1.  How can your life be approved if it isn’t seen in action? (</w:t>
      </w:r>
      <w:r w:rsidRPr="001B1642">
        <w:rPr>
          <w:color w:val="943634" w:themeColor="accent2" w:themeShade="BF"/>
        </w:rPr>
        <w:t>Jam 2:14-18</w:t>
      </w:r>
      <w:r>
        <w:t>)</w:t>
      </w:r>
    </w:p>
    <w:p w14:paraId="74300CFA" w14:textId="77777777" w:rsidR="006D1182" w:rsidRDefault="006D1182" w:rsidP="006D1182">
      <w:pPr>
        <w:pStyle w:val="Text"/>
        <w:widowControl w:val="0"/>
      </w:pPr>
      <w:r>
        <w:tab/>
        <w:t>2.  How can it be seen in action if it isn’t being used?</w:t>
      </w:r>
    </w:p>
    <w:p w14:paraId="726ED3EB" w14:textId="77777777" w:rsidR="006D1182" w:rsidRDefault="006D1182" w:rsidP="006D1182">
      <w:pPr>
        <w:widowControl w:val="0"/>
      </w:pPr>
      <w:r>
        <w:t> </w:t>
      </w:r>
    </w:p>
    <w:p w14:paraId="20C4DD60" w14:textId="77777777" w:rsidR="006D1182" w:rsidRDefault="006D1182" w:rsidP="006D1182">
      <w:pPr>
        <w:pStyle w:val="Heading"/>
        <w:widowControl w:val="0"/>
      </w:pPr>
      <w:r>
        <w:t>III.  How Can I Make This Sacrifice?</w:t>
      </w:r>
    </w:p>
    <w:p w14:paraId="3B6D8138" w14:textId="77777777" w:rsidR="006D1182" w:rsidRPr="001B1642" w:rsidRDefault="006D1182" w:rsidP="006D1182">
      <w:pPr>
        <w:pStyle w:val="Text"/>
        <w:widowControl w:val="0"/>
        <w:rPr>
          <w:color w:val="943634" w:themeColor="accent2" w:themeShade="BF"/>
        </w:rPr>
      </w:pPr>
      <w:r w:rsidRPr="001B1642">
        <w:rPr>
          <w:color w:val="943634" w:themeColor="accent2" w:themeShade="BF"/>
        </w:rPr>
        <w:t xml:space="preserve">I Pet 1:14-16 - </w:t>
      </w:r>
      <w:r w:rsidRPr="001B1642">
        <w:rPr>
          <w:rFonts w:cs="Arial Narrow"/>
          <w:color w:val="943634" w:themeColor="accent2" w:themeShade="BF"/>
          <w:vertAlign w:val="superscript"/>
        </w:rPr>
        <w:t xml:space="preserve">﻿ </w:t>
      </w:r>
      <w:r w:rsidRPr="001B1642">
        <w:rPr>
          <w:color w:val="943634" w:themeColor="accent2" w:themeShade="BF"/>
        </w:rPr>
        <w:t xml:space="preserve">As obedient children, do not conform to the evil desires you had when you lived in ignorance. </w:t>
      </w:r>
      <w:r w:rsidRPr="001B1642">
        <w:rPr>
          <w:color w:val="943634" w:themeColor="accent2" w:themeShade="BF"/>
          <w:vertAlign w:val="superscript"/>
        </w:rPr>
        <w:t xml:space="preserve"> </w:t>
      </w:r>
      <w:r w:rsidRPr="001B1642">
        <w:rPr>
          <w:rFonts w:cs="Arial Narrow"/>
          <w:color w:val="943634" w:themeColor="accent2" w:themeShade="BF"/>
          <w:vertAlign w:val="superscript"/>
        </w:rPr>
        <w:t>﻿</w:t>
      </w:r>
      <w:r w:rsidRPr="001B1642">
        <w:rPr>
          <w:color w:val="943634" w:themeColor="accent2" w:themeShade="BF"/>
        </w:rPr>
        <w:t xml:space="preserve">But just as he who called you is holy, so be holy in all you do; </w:t>
      </w:r>
      <w:r w:rsidRPr="001B1642">
        <w:rPr>
          <w:color w:val="943634" w:themeColor="accent2" w:themeShade="BF"/>
          <w:vertAlign w:val="superscript"/>
        </w:rPr>
        <w:t xml:space="preserve"> </w:t>
      </w:r>
      <w:r w:rsidRPr="001B1642">
        <w:rPr>
          <w:rFonts w:cs="Arial Narrow"/>
          <w:color w:val="943634" w:themeColor="accent2" w:themeShade="BF"/>
          <w:vertAlign w:val="superscript"/>
        </w:rPr>
        <w:t>﻿</w:t>
      </w:r>
      <w:r w:rsidRPr="001B1642">
        <w:rPr>
          <w:color w:val="943634" w:themeColor="accent2" w:themeShade="BF"/>
        </w:rPr>
        <w:t>for it is written: “Be holy, because I am holy.”</w:t>
      </w:r>
    </w:p>
    <w:p w14:paraId="730316E9" w14:textId="77777777" w:rsidR="006D1182" w:rsidRDefault="006D1182" w:rsidP="006D1182">
      <w:pPr>
        <w:pStyle w:val="Text"/>
        <w:widowControl w:val="0"/>
      </w:pPr>
      <w:r>
        <w:t> </w:t>
      </w:r>
    </w:p>
    <w:p w14:paraId="5892D31E" w14:textId="77777777" w:rsidR="006D1182" w:rsidRDefault="006D1182" w:rsidP="006D1182">
      <w:pPr>
        <w:pStyle w:val="Text"/>
        <w:widowControl w:val="0"/>
      </w:pPr>
      <w:r>
        <w:t xml:space="preserve">A.  </w:t>
      </w:r>
      <w:r>
        <w:rPr>
          <w:color w:val="993300"/>
        </w:rPr>
        <w:t>v2</w:t>
      </w:r>
      <w:r>
        <w:t xml:space="preserve"> - It can’t be done by </w:t>
      </w:r>
      <w:r>
        <w:rPr>
          <w:u w:val="single"/>
        </w:rPr>
        <w:t xml:space="preserve">changing yourself outwardly </w:t>
      </w:r>
      <w:r>
        <w:t>- conforming to the world!</w:t>
      </w:r>
    </w:p>
    <w:p w14:paraId="13BA0416" w14:textId="77777777" w:rsidR="006D1182" w:rsidRDefault="006D1182" w:rsidP="006D1182">
      <w:pPr>
        <w:pStyle w:val="Text"/>
        <w:widowControl w:val="0"/>
      </w:pPr>
      <w:r>
        <w:tab/>
        <w:t xml:space="preserve">1.  </w:t>
      </w:r>
      <w:r w:rsidRPr="009F3373">
        <w:rPr>
          <w:color w:val="006600"/>
        </w:rPr>
        <w:t>Conform</w:t>
      </w:r>
      <w:r>
        <w:t xml:space="preserve"> (</w:t>
      </w:r>
      <w:r w:rsidRPr="001B1642">
        <w:rPr>
          <w:rFonts w:ascii="Gentium" w:hAnsi="Gentium"/>
        </w:rPr>
        <w:t>συσχηματίζω</w:t>
      </w:r>
      <w:r>
        <w:t>) = become a copy of.</w:t>
      </w:r>
    </w:p>
    <w:p w14:paraId="623B7FD4" w14:textId="77777777" w:rsidR="006D1182" w:rsidRDefault="006D1182" w:rsidP="006D1182">
      <w:pPr>
        <w:pStyle w:val="Text"/>
        <w:widowControl w:val="0"/>
      </w:pPr>
      <w:r>
        <w:tab/>
        <w:t xml:space="preserve">2.  Some want to identify with the world on the pretense of being a witness to it.  </w:t>
      </w:r>
    </w:p>
    <w:p w14:paraId="1FA3DEEE" w14:textId="77777777" w:rsidR="006D1182" w:rsidRPr="001B1642" w:rsidRDefault="006D1182" w:rsidP="006D1182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  <w:t xml:space="preserve">a.  But </w:t>
      </w:r>
      <w:r w:rsidRPr="001B1642">
        <w:rPr>
          <w:color w:val="943634" w:themeColor="accent2" w:themeShade="BF"/>
        </w:rPr>
        <w:t>I Jn 2:15-16</w:t>
      </w:r>
      <w:r>
        <w:rPr>
          <w:color w:val="993300"/>
        </w:rPr>
        <w:t xml:space="preserve"> </w:t>
      </w:r>
      <w:r>
        <w:t xml:space="preserve">says, </w:t>
      </w:r>
      <w:r w:rsidRPr="001B1642">
        <w:rPr>
          <w:color w:val="943634" w:themeColor="accent2" w:themeShade="BF"/>
        </w:rPr>
        <w:t xml:space="preserve">Do not love the world or anything in the world. If anyone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loves the world, the love of the Father is not in him. </w:t>
      </w:r>
      <w:r w:rsidRPr="001B1642">
        <w:rPr>
          <w:color w:val="943634" w:themeColor="accent2" w:themeShade="BF"/>
          <w:vertAlign w:val="superscript"/>
        </w:rPr>
        <w:t xml:space="preserve"> </w:t>
      </w:r>
      <w:r w:rsidRPr="001B1642">
        <w:rPr>
          <w:rFonts w:cs="Arial Narrow"/>
          <w:color w:val="943634" w:themeColor="accent2" w:themeShade="BF"/>
          <w:vertAlign w:val="superscript"/>
        </w:rPr>
        <w:t>﻿</w:t>
      </w:r>
      <w:r w:rsidRPr="001B1642">
        <w:rPr>
          <w:color w:val="943634" w:themeColor="accent2" w:themeShade="BF"/>
        </w:rPr>
        <w:t xml:space="preserve">For everything in the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world — the cravings of sinful man, the lust of his eyes and the boasting of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>what he has and does — comes not from the Father but from the world.</w:t>
      </w:r>
    </w:p>
    <w:p w14:paraId="6CAC0E0D" w14:textId="77777777" w:rsidR="006D1182" w:rsidRDefault="006D1182" w:rsidP="006D1182">
      <w:pPr>
        <w:pStyle w:val="Text"/>
        <w:widowControl w:val="0"/>
      </w:pPr>
      <w:r>
        <w:tab/>
      </w:r>
      <w:r>
        <w:tab/>
        <w:t>b.  The world is silently crying out for help.</w:t>
      </w:r>
    </w:p>
    <w:p w14:paraId="1FA3EE67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c. They want to see something better than what they have, not something that </w:t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>identifies with it!</w:t>
      </w:r>
    </w:p>
    <w:p w14:paraId="6EFDABA0" w14:textId="77777777" w:rsidR="006D1182" w:rsidRDefault="006D1182" w:rsidP="006D1182">
      <w:pPr>
        <w:pStyle w:val="Text"/>
        <w:widowControl w:val="0"/>
      </w:pPr>
      <w:r>
        <w:t xml:space="preserve">B.  </w:t>
      </w:r>
      <w:r w:rsidRPr="001B1642">
        <w:rPr>
          <w:color w:val="943634" w:themeColor="accent2" w:themeShade="BF"/>
        </w:rPr>
        <w:t>v2</w:t>
      </w:r>
      <w:r>
        <w:t xml:space="preserve"> - It must be done by allowing the gospel to </w:t>
      </w:r>
      <w:r>
        <w:rPr>
          <w:u w:val="single"/>
        </w:rPr>
        <w:t>transform your mind</w:t>
      </w:r>
      <w:r>
        <w:t>!</w:t>
      </w:r>
    </w:p>
    <w:p w14:paraId="14ADFA89" w14:textId="77777777" w:rsidR="006D1182" w:rsidRDefault="006D1182" w:rsidP="006D1182">
      <w:pPr>
        <w:pStyle w:val="Text"/>
        <w:widowControl w:val="0"/>
      </w:pPr>
      <w:r>
        <w:tab/>
        <w:t xml:space="preserve">1. </w:t>
      </w:r>
      <w:r w:rsidRPr="009F3373">
        <w:rPr>
          <w:color w:val="006600"/>
        </w:rPr>
        <w:t>Transform</w:t>
      </w:r>
      <w:r>
        <w:t xml:space="preserve"> (</w:t>
      </w:r>
      <w:r w:rsidRPr="001B1642">
        <w:rPr>
          <w:rFonts w:ascii="Gentium" w:hAnsi="Gentium"/>
          <w:lang w:val="el-GR"/>
        </w:rPr>
        <w:t>μεταμορφόω</w:t>
      </w:r>
      <w:r>
        <w:t xml:space="preserve">) = to transfigure, change into another form, lit., </w:t>
      </w:r>
      <w:r w:rsidR="00A403FA">
        <w:tab/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>“metamorphosis”.</w:t>
      </w:r>
    </w:p>
    <w:p w14:paraId="71711256" w14:textId="77777777" w:rsidR="006D1182" w:rsidRDefault="006D1182" w:rsidP="006D1182">
      <w:pPr>
        <w:pStyle w:val="Text"/>
        <w:widowControl w:val="0"/>
      </w:pPr>
      <w:r>
        <w:tab/>
        <w:t xml:space="preserve">2.  </w:t>
      </w:r>
      <w:r w:rsidRPr="009F3373">
        <w:rPr>
          <w:color w:val="006600"/>
        </w:rPr>
        <w:t>ILL: The Transformation of a Butterfly or Moth</w:t>
      </w:r>
      <w:r>
        <w:rPr>
          <w:color w:val="008000"/>
        </w:rPr>
        <w:t>.</w:t>
      </w:r>
    </w:p>
    <w:p w14:paraId="19D972C4" w14:textId="77777777" w:rsidR="006D1182" w:rsidRDefault="006D1182" w:rsidP="006D1182">
      <w:pPr>
        <w:pStyle w:val="Text"/>
        <w:widowControl w:val="0"/>
      </w:pPr>
      <w:r>
        <w:tab/>
        <w:t>3.  This word is used 4 times in the New Testament:</w:t>
      </w:r>
    </w:p>
    <w:p w14:paraId="4614970E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a.  Here in </w:t>
      </w:r>
      <w:r w:rsidRPr="001B1642">
        <w:rPr>
          <w:color w:val="943634" w:themeColor="accent2" w:themeShade="BF"/>
        </w:rPr>
        <w:t>Rom 12:2</w:t>
      </w:r>
      <w:r>
        <w:t>.</w:t>
      </w:r>
    </w:p>
    <w:p w14:paraId="1EF3C35D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b.  In </w:t>
      </w:r>
      <w:r w:rsidRPr="001B1642">
        <w:rPr>
          <w:color w:val="943634" w:themeColor="accent2" w:themeShade="BF"/>
        </w:rPr>
        <w:t>Matt 17:2 &amp; Mk 9:2</w:t>
      </w:r>
      <w:r>
        <w:rPr>
          <w:color w:val="993300"/>
        </w:rPr>
        <w:t xml:space="preserve"> </w:t>
      </w:r>
      <w:r>
        <w:t xml:space="preserve">- </w:t>
      </w:r>
      <w:r w:rsidRPr="009F3373">
        <w:rPr>
          <w:color w:val="006600"/>
        </w:rPr>
        <w:t>ILL: The Lord’s Transfiguration</w:t>
      </w:r>
      <w:r>
        <w:t>.</w:t>
      </w:r>
    </w:p>
    <w:p w14:paraId="089A8102" w14:textId="77777777" w:rsidR="006D1182" w:rsidRDefault="006D1182" w:rsidP="006D1182">
      <w:pPr>
        <w:pStyle w:val="Text"/>
        <w:widowControl w:val="0"/>
        <w:rPr>
          <w:color w:val="993300"/>
        </w:rPr>
      </w:pPr>
      <w:r>
        <w:tab/>
      </w:r>
      <w:r>
        <w:tab/>
        <w:t xml:space="preserve">c.  In </w:t>
      </w:r>
      <w:r w:rsidRPr="001B1642">
        <w:rPr>
          <w:color w:val="943634" w:themeColor="accent2" w:themeShade="BF"/>
        </w:rPr>
        <w:t>II Cor 3:18</w:t>
      </w:r>
      <w:r>
        <w:rPr>
          <w:color w:val="993300"/>
        </w:rPr>
        <w:t xml:space="preserve"> </w:t>
      </w:r>
      <w:r>
        <w:t xml:space="preserve">when referring to Moses’ veiled face when he came down from Mt. </w:t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 xml:space="preserve">Sinai in </w:t>
      </w:r>
      <w:r w:rsidRPr="001B1642">
        <w:rPr>
          <w:color w:val="943634" w:themeColor="accent2" w:themeShade="BF"/>
        </w:rPr>
        <w:t>And we, who with unveiled faces all reflect</w:t>
      </w:r>
      <w:r w:rsidRPr="001B1642">
        <w:rPr>
          <w:color w:val="943634" w:themeColor="accent2" w:themeShade="BF"/>
          <w:vertAlign w:val="superscript"/>
        </w:rPr>
        <w:t> </w:t>
      </w:r>
      <w:r w:rsidRPr="001B1642">
        <w:rPr>
          <w:rFonts w:cs="Arial Narrow"/>
          <w:color w:val="943634" w:themeColor="accent2" w:themeShade="BF"/>
          <w:vertAlign w:val="superscript"/>
        </w:rPr>
        <w:t>﻿</w:t>
      </w:r>
      <w:r w:rsidRPr="001B1642">
        <w:rPr>
          <w:color w:val="943634" w:themeColor="accent2" w:themeShade="BF"/>
        </w:rPr>
        <w:t xml:space="preserve">the Lord’s glory, are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being transformed into his likeness with ever-increasing glory, which comes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>from the Lord, who is the Spirit.</w:t>
      </w:r>
    </w:p>
    <w:p w14:paraId="2A53E260" w14:textId="77777777" w:rsidR="006D1182" w:rsidRDefault="006D1182" w:rsidP="006D1182">
      <w:pPr>
        <w:pStyle w:val="Text"/>
        <w:widowControl w:val="0"/>
      </w:pPr>
      <w:r>
        <w:tab/>
        <w:t xml:space="preserve">4.  These changes begin to take place in you when you </w:t>
      </w:r>
      <w:r>
        <w:rPr>
          <w:u w:val="single"/>
        </w:rPr>
        <w:t>renew</w:t>
      </w:r>
      <w:r>
        <w:t xml:space="preserve"> your mind!</w:t>
      </w:r>
    </w:p>
    <w:p w14:paraId="6F203CA3" w14:textId="77777777" w:rsidR="006D1182" w:rsidRDefault="006D1182" w:rsidP="006D1182">
      <w:pPr>
        <w:pStyle w:val="Text"/>
        <w:widowControl w:val="0"/>
      </w:pPr>
      <w:r>
        <w:tab/>
      </w:r>
      <w:r>
        <w:tab/>
        <w:t xml:space="preserve">a.  To renew your mind means to change your purposes in life to conform to God’s </w:t>
      </w:r>
      <w:r w:rsidR="00A403FA">
        <w:tab/>
      </w:r>
      <w:r w:rsidR="00A403FA">
        <w:tab/>
      </w:r>
      <w:r w:rsidR="00A403FA">
        <w:tab/>
      </w:r>
      <w:r w:rsidR="00A403FA">
        <w:tab/>
      </w:r>
      <w:r>
        <w:t>purposes for you.</w:t>
      </w:r>
    </w:p>
    <w:p w14:paraId="42C32928" w14:textId="77777777" w:rsidR="006D1182" w:rsidRPr="001B1642" w:rsidRDefault="006D1182" w:rsidP="006D1182">
      <w:pPr>
        <w:pStyle w:val="Text"/>
        <w:widowControl w:val="0"/>
        <w:rPr>
          <w:color w:val="943634" w:themeColor="accent2" w:themeShade="BF"/>
        </w:rPr>
      </w:pPr>
      <w:r>
        <w:tab/>
      </w:r>
      <w:r>
        <w:tab/>
        <w:t xml:space="preserve">b.  </w:t>
      </w:r>
      <w:r w:rsidRPr="001B1642">
        <w:rPr>
          <w:color w:val="943634" w:themeColor="accent2" w:themeShade="BF"/>
        </w:rPr>
        <w:t xml:space="preserve">Eph 1:18 - I pray also that the eyes of your heart may be enlightened in order that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 xml:space="preserve">you may know the hope to which he has called you, the riches of his </w:t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="00A403FA">
        <w:rPr>
          <w:color w:val="943634" w:themeColor="accent2" w:themeShade="BF"/>
        </w:rPr>
        <w:tab/>
      </w:r>
      <w:r w:rsidRPr="001B1642">
        <w:rPr>
          <w:color w:val="943634" w:themeColor="accent2" w:themeShade="BF"/>
        </w:rPr>
        <w:t>glorious inheritance in the saints . . .</w:t>
      </w:r>
    </w:p>
    <w:p w14:paraId="540ECBC1" w14:textId="77777777" w:rsidR="00A403FA" w:rsidRDefault="00A403FA" w:rsidP="001B1642">
      <w:pPr>
        <w:pStyle w:val="Text"/>
        <w:widowControl w:val="0"/>
        <w:rPr>
          <w:sz w:val="32"/>
          <w:szCs w:val="32"/>
        </w:rPr>
      </w:pPr>
    </w:p>
    <w:p w14:paraId="56AB9E5A" w14:textId="4DD3FF55" w:rsidR="0003564F" w:rsidRDefault="00F352A9" w:rsidP="001B1642">
      <w:pPr>
        <w:pStyle w:val="Text"/>
        <w:widowControl w:val="0"/>
        <w:rPr>
          <w:sz w:val="32"/>
          <w:szCs w:val="32"/>
        </w:rPr>
      </w:pPr>
      <w:r>
        <w:rPr>
          <w:sz w:val="32"/>
          <w:szCs w:val="32"/>
        </w:rPr>
        <w:lastRenderedPageBreak/>
        <w:t>God has called you to “offer</w:t>
      </w:r>
      <w:r w:rsidR="006D1182" w:rsidRPr="001B1642">
        <w:rPr>
          <w:sz w:val="32"/>
          <w:szCs w:val="32"/>
        </w:rPr>
        <w:t xml:space="preserve"> your bodies as a living sacrifice”. He wants you to take up your cross &amp; fol</w:t>
      </w:r>
      <w:r w:rsidR="001B1642">
        <w:rPr>
          <w:sz w:val="32"/>
          <w:szCs w:val="32"/>
        </w:rPr>
        <w:t>low Him”.  It’s a life of challe</w:t>
      </w:r>
      <w:r w:rsidR="006D1182" w:rsidRPr="001B1642">
        <w:rPr>
          <w:sz w:val="32"/>
          <w:szCs w:val="32"/>
        </w:rPr>
        <w:t>nge.  It’s a life of commitment.  When you do - you find the victorious life - the life God planned for you to have!</w:t>
      </w:r>
    </w:p>
    <w:p w14:paraId="58F74C73" w14:textId="223CB930" w:rsidR="006C2408" w:rsidRDefault="006C2408" w:rsidP="001B1642">
      <w:pPr>
        <w:pStyle w:val="Text"/>
        <w:widowControl w:val="0"/>
        <w:rPr>
          <w:sz w:val="32"/>
          <w:szCs w:val="32"/>
        </w:rPr>
      </w:pPr>
    </w:p>
    <w:p w14:paraId="0E991F03" w14:textId="23476EE3" w:rsidR="006C2408" w:rsidRDefault="006C2408" w:rsidP="001B1642">
      <w:pPr>
        <w:pStyle w:val="Text"/>
        <w:widowControl w:val="0"/>
        <w:rPr>
          <w:sz w:val="32"/>
          <w:szCs w:val="32"/>
        </w:rPr>
      </w:pPr>
    </w:p>
    <w:p w14:paraId="0675C82B" w14:textId="6F8CDAF5" w:rsidR="006C2408" w:rsidRDefault="006C2408" w:rsidP="001B1642">
      <w:pPr>
        <w:pStyle w:val="Text"/>
        <w:widowControl w:val="0"/>
        <w:rPr>
          <w:sz w:val="32"/>
          <w:szCs w:val="32"/>
        </w:rPr>
      </w:pPr>
    </w:p>
    <w:p w14:paraId="09B8D1D5" w14:textId="1256905A" w:rsidR="006C2408" w:rsidRDefault="006C2408" w:rsidP="001B1642">
      <w:pPr>
        <w:pStyle w:val="Text"/>
        <w:widowControl w:val="0"/>
        <w:rPr>
          <w:sz w:val="32"/>
          <w:szCs w:val="32"/>
        </w:rPr>
      </w:pPr>
    </w:p>
    <w:p w14:paraId="1DEC9A79" w14:textId="18EEDC44" w:rsidR="006C2408" w:rsidRDefault="006C2408" w:rsidP="001B1642">
      <w:pPr>
        <w:pStyle w:val="Text"/>
        <w:widowControl w:val="0"/>
        <w:rPr>
          <w:sz w:val="32"/>
          <w:szCs w:val="32"/>
        </w:rPr>
      </w:pPr>
    </w:p>
    <w:p w14:paraId="1E84DB0C" w14:textId="77777777" w:rsidR="006C2408" w:rsidRDefault="006C2408" w:rsidP="001B1642">
      <w:pPr>
        <w:pStyle w:val="Text"/>
        <w:widowControl w:val="0"/>
        <w:rPr>
          <w:sz w:val="32"/>
          <w:szCs w:val="32"/>
        </w:rPr>
      </w:pPr>
    </w:p>
    <w:p w14:paraId="10E6CA79" w14:textId="77777777" w:rsidR="00921586" w:rsidRDefault="00921586" w:rsidP="001B1642">
      <w:pPr>
        <w:pStyle w:val="Text"/>
        <w:widowControl w:val="0"/>
        <w:rPr>
          <w:sz w:val="32"/>
          <w:szCs w:val="32"/>
        </w:rPr>
      </w:pPr>
    </w:p>
    <w:p w14:paraId="00F24D64" w14:textId="77777777" w:rsidR="00921586" w:rsidRDefault="00752617" w:rsidP="00921586">
      <w:pPr>
        <w:jc w:val="center"/>
        <w:rPr>
          <w:rFonts w:ascii="Arial" w:hAnsi="Arial" w:cs="Arial"/>
          <w:b/>
          <w:bCs/>
        </w:rPr>
      </w:pPr>
      <w:hyperlink r:id="rId4" w:history="1">
        <w:r w:rsidRPr="00963633">
          <w:rPr>
            <w:rStyle w:val="Hyperlink"/>
            <w:rFonts w:ascii="Arial" w:hAnsi="Arial" w:cs="Arial"/>
            <w:b/>
            <w:bCs/>
          </w:rPr>
          <w:t>http://biblelifemessages.org/</w:t>
        </w:r>
      </w:hyperlink>
      <w:r>
        <w:rPr>
          <w:rFonts w:ascii="Arial" w:hAnsi="Arial" w:cs="Arial"/>
          <w:b/>
          <w:bCs/>
        </w:rPr>
        <w:t xml:space="preserve"> </w:t>
      </w:r>
    </w:p>
    <w:p w14:paraId="6A8FA91A" w14:textId="77777777" w:rsidR="00921586" w:rsidRDefault="00921586" w:rsidP="00921586">
      <w:pPr>
        <w:widowControl w:val="0"/>
      </w:pPr>
      <w:r>
        <w:t> </w:t>
      </w:r>
    </w:p>
    <w:p w14:paraId="245737FE" w14:textId="77777777" w:rsidR="00921586" w:rsidRPr="001B1642" w:rsidRDefault="00921586" w:rsidP="001B1642">
      <w:pPr>
        <w:pStyle w:val="Text"/>
        <w:widowControl w:val="0"/>
        <w:rPr>
          <w:sz w:val="32"/>
          <w:szCs w:val="32"/>
        </w:rPr>
      </w:pPr>
    </w:p>
    <w:sectPr w:rsidR="00921586" w:rsidRPr="001B1642" w:rsidSect="0003564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ntium">
    <w:altName w:val="Calibri"/>
    <w:charset w:val="00"/>
    <w:family w:val="auto"/>
    <w:pitch w:val="variable"/>
    <w:sig w:usb0="E00000FF" w:usb1="00000003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1182"/>
    <w:rsid w:val="0003564F"/>
    <w:rsid w:val="001874D6"/>
    <w:rsid w:val="001B1642"/>
    <w:rsid w:val="001B5A8A"/>
    <w:rsid w:val="001C53B7"/>
    <w:rsid w:val="00337C6C"/>
    <w:rsid w:val="003438EB"/>
    <w:rsid w:val="00352EC6"/>
    <w:rsid w:val="0035709C"/>
    <w:rsid w:val="0038342E"/>
    <w:rsid w:val="003C203C"/>
    <w:rsid w:val="004836AC"/>
    <w:rsid w:val="004C2A69"/>
    <w:rsid w:val="00501630"/>
    <w:rsid w:val="005E29C7"/>
    <w:rsid w:val="00610DAE"/>
    <w:rsid w:val="006C2349"/>
    <w:rsid w:val="006C2408"/>
    <w:rsid w:val="006D1182"/>
    <w:rsid w:val="00752617"/>
    <w:rsid w:val="00794BEA"/>
    <w:rsid w:val="007A5299"/>
    <w:rsid w:val="008A255F"/>
    <w:rsid w:val="008B524A"/>
    <w:rsid w:val="00921586"/>
    <w:rsid w:val="0092343B"/>
    <w:rsid w:val="009F3373"/>
    <w:rsid w:val="00A403FA"/>
    <w:rsid w:val="00A541E0"/>
    <w:rsid w:val="00A85F26"/>
    <w:rsid w:val="00AB53F2"/>
    <w:rsid w:val="00B72E17"/>
    <w:rsid w:val="00B80516"/>
    <w:rsid w:val="00C00110"/>
    <w:rsid w:val="00C14297"/>
    <w:rsid w:val="00C25300"/>
    <w:rsid w:val="00CF601A"/>
    <w:rsid w:val="00D0071F"/>
    <w:rsid w:val="00D353DF"/>
    <w:rsid w:val="00DE7C26"/>
    <w:rsid w:val="00E3030C"/>
    <w:rsid w:val="00E848F7"/>
    <w:rsid w:val="00F352A9"/>
    <w:rsid w:val="00F7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8F84A5"/>
  <w15:docId w15:val="{85749F1F-529F-4566-9CC6-4624E51806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1182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link w:val="TitleChar"/>
    <w:uiPriority w:val="10"/>
    <w:qFormat/>
    <w:rsid w:val="006D1182"/>
    <w:pPr>
      <w:spacing w:after="0" w:line="240" w:lineRule="auto"/>
      <w:jc w:val="center"/>
    </w:pPr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6D1182"/>
    <w:rPr>
      <w:rFonts w:ascii="Arial" w:eastAsia="Times New Roman" w:hAnsi="Arial" w:cs="Arial"/>
      <w:b/>
      <w:bCs/>
      <w:color w:val="000000"/>
      <w:kern w:val="28"/>
      <w:sz w:val="40"/>
      <w:szCs w:val="40"/>
    </w:rPr>
  </w:style>
  <w:style w:type="paragraph" w:customStyle="1" w:styleId="Heading">
    <w:name w:val="Heading"/>
    <w:rsid w:val="006D1182"/>
    <w:pPr>
      <w:spacing w:after="0" w:line="240" w:lineRule="auto"/>
      <w:jc w:val="center"/>
    </w:pPr>
    <w:rPr>
      <w:rFonts w:ascii="Arial" w:eastAsia="Times New Roman" w:hAnsi="Arial" w:cs="Arial"/>
      <w:color w:val="000000"/>
      <w:kern w:val="28"/>
      <w:sz w:val="32"/>
      <w:szCs w:val="32"/>
    </w:rPr>
  </w:style>
  <w:style w:type="paragraph" w:customStyle="1" w:styleId="Text">
    <w:name w:val="Text"/>
    <w:rsid w:val="006D1182"/>
    <w:pPr>
      <w:spacing w:after="0" w:line="240" w:lineRule="auto"/>
      <w:jc w:val="both"/>
    </w:pPr>
    <w:rPr>
      <w:rFonts w:ascii="Arial Narrow" w:eastAsia="Times New Roman" w:hAnsi="Arial Narrow" w:cs="Times New Roman"/>
      <w:b/>
      <w:bCs/>
      <w:color w:val="000000"/>
      <w:kern w:val="28"/>
      <w:sz w:val="24"/>
      <w:szCs w:val="24"/>
    </w:rPr>
  </w:style>
  <w:style w:type="paragraph" w:customStyle="1" w:styleId="Scripture">
    <w:name w:val="Scripture"/>
    <w:rsid w:val="006D1182"/>
    <w:pPr>
      <w:spacing w:after="0" w:line="240" w:lineRule="auto"/>
      <w:jc w:val="center"/>
    </w:pPr>
    <w:rPr>
      <w:rFonts w:ascii="Arial" w:eastAsia="Times New Roman" w:hAnsi="Arial" w:cs="Arial"/>
      <w:i/>
      <w:iCs/>
      <w:color w:val="000000"/>
      <w:kern w:val="28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21586"/>
    <w:rPr>
      <w:color w:val="8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03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biblelifemessages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784</Words>
  <Characters>4469</Characters>
  <Application>Microsoft Office Word</Application>
  <DocSecurity>0</DocSecurity>
  <Lines>37</Lines>
  <Paragraphs>10</Paragraphs>
  <ScaleCrop>false</ScaleCrop>
  <Company/>
  <LinksUpToDate>false</LinksUpToDate>
  <CharactersWithSpaces>5243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Stephen Thomason</dc:creator>
  <cp:lastModifiedBy>Stephen Thomason</cp:lastModifiedBy>
  <cp:revision>2</cp:revision>
  <dcterms:created xsi:type="dcterms:W3CDTF">2026-04-08T22:21:00Z</dcterms:created>
  <dcterms:modified xsi:type="dcterms:W3CDTF">2026-04-08T22:21:00Z</dcterms:modified>
</cp:coreProperties>
</file>