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6D2399D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00B64FE4"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53956C31"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9D1E045" w14:textId="6A378ADA" w:rsidR="0092738E" w:rsidRDefault="004C6AB4"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God’s </w:t>
                    </w:r>
                    <w:r w:rsidR="00290A9D">
                      <w:rPr>
                        <w:rFonts w:ascii="Arial" w:eastAsiaTheme="majorEastAsia" w:hAnsi="Arial" w:cs="Arial"/>
                        <w:sz w:val="80"/>
                        <w:szCs w:val="80"/>
                      </w:rPr>
                      <w:t xml:space="preserve"> </w:t>
                    </w:r>
                    <w:r>
                      <w:rPr>
                        <w:rFonts w:ascii="Arial" w:eastAsiaTheme="majorEastAsia" w:hAnsi="Arial" w:cs="Arial"/>
                        <w:sz w:val="80"/>
                        <w:szCs w:val="80"/>
                      </w:rPr>
                      <w:t>Love</w:t>
                    </w:r>
                    <w:r w:rsidR="00290A9D">
                      <w:rPr>
                        <w:rFonts w:ascii="Arial" w:eastAsiaTheme="majorEastAsia" w:hAnsi="Arial" w:cs="Arial"/>
                        <w:sz w:val="80"/>
                        <w:szCs w:val="80"/>
                      </w:rPr>
                      <w:t xml:space="preserve"> </w:t>
                    </w:r>
                    <w:r>
                      <w:rPr>
                        <w:rFonts w:ascii="Arial" w:eastAsiaTheme="majorEastAsia" w:hAnsi="Arial" w:cs="Arial"/>
                        <w:sz w:val="80"/>
                        <w:szCs w:val="80"/>
                      </w:rPr>
                      <w:t xml:space="preserve"> vs. Our Inadequacies</w:t>
                    </w:r>
                  </w:p>
                </w:tc>
              </w:sdtContent>
            </w:sdt>
          </w:tr>
          <w:tr w:rsidR="0092738E" w14:paraId="748FEC9A"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6646553" w14:textId="77777777"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Matthew 9:18-31</w:t>
                    </w:r>
                  </w:p>
                </w:tc>
              </w:sdtContent>
            </w:sdt>
          </w:tr>
          <w:tr w:rsidR="0092738E" w14:paraId="2BE0B973" w14:textId="77777777" w:rsidTr="00243C84">
            <w:trPr>
              <w:trHeight w:val="360"/>
              <w:jc w:val="center"/>
            </w:trPr>
            <w:tc>
              <w:tcPr>
                <w:tcW w:w="5000" w:type="pct"/>
                <w:vAlign w:val="center"/>
              </w:tcPr>
              <w:p w14:paraId="5074CCC6" w14:textId="77777777" w:rsidR="0092738E" w:rsidRDefault="0092738E">
                <w:pPr>
                  <w:pStyle w:val="NoSpacing"/>
                  <w:jc w:val="center"/>
                </w:pPr>
              </w:p>
            </w:tc>
          </w:tr>
          <w:tr w:rsidR="0092738E" w14:paraId="4A87B700" w14:textId="77777777" w:rsidTr="00243C84">
            <w:trPr>
              <w:trHeight w:val="360"/>
              <w:jc w:val="center"/>
            </w:trPr>
            <w:tc>
              <w:tcPr>
                <w:tcW w:w="5000" w:type="pct"/>
                <w:vAlign w:val="center"/>
              </w:tcPr>
              <w:p w14:paraId="67372B5F" w14:textId="77777777" w:rsidR="0092738E" w:rsidRDefault="0092738E" w:rsidP="0029543F">
                <w:pPr>
                  <w:pStyle w:val="NoSpacing"/>
                  <w:rPr>
                    <w:b/>
                    <w:bCs/>
                  </w:rPr>
                </w:pPr>
              </w:p>
            </w:tc>
          </w:tr>
          <w:tr w:rsidR="0092738E" w14:paraId="15787C23" w14:textId="77777777" w:rsidTr="00243C84">
            <w:trPr>
              <w:trHeight w:val="360"/>
              <w:jc w:val="center"/>
            </w:trPr>
            <w:tc>
              <w:tcPr>
                <w:tcW w:w="5000" w:type="pct"/>
                <w:vAlign w:val="center"/>
              </w:tcPr>
              <w:p w14:paraId="53844C85" w14:textId="77777777" w:rsidR="0092738E" w:rsidRDefault="0092738E">
                <w:pPr>
                  <w:pStyle w:val="NoSpacing"/>
                  <w:jc w:val="center"/>
                  <w:rPr>
                    <w:b/>
                    <w:bCs/>
                  </w:rPr>
                </w:pPr>
              </w:p>
            </w:tc>
          </w:tr>
        </w:tbl>
        <w:p w14:paraId="4A3EFAD2" w14:textId="77777777" w:rsidR="0092738E" w:rsidRDefault="0092738E"/>
        <w:p w14:paraId="6D29154A"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39F7616F" w14:textId="77777777">
            <w:tc>
              <w:tcPr>
                <w:tcW w:w="5000" w:type="pct"/>
              </w:tcPr>
              <w:p w14:paraId="5C22B144" w14:textId="77777777" w:rsidR="0092738E" w:rsidRDefault="0092738E" w:rsidP="00087E3A">
                <w:pPr>
                  <w:pStyle w:val="NoSpacing"/>
                </w:pPr>
              </w:p>
            </w:tc>
          </w:tr>
        </w:tbl>
        <w:p w14:paraId="6261B018" w14:textId="77777777" w:rsidR="0092738E" w:rsidRDefault="0092738E"/>
        <w:p w14:paraId="58AD8194" w14:textId="77777777" w:rsidR="00BB34C8" w:rsidRDefault="00BB34C8" w:rsidP="00BB34C8">
          <w:pPr>
            <w:spacing w:line="360" w:lineRule="auto"/>
            <w:jc w:val="both"/>
          </w:pPr>
        </w:p>
        <w:p w14:paraId="1350E415" w14:textId="77777777" w:rsidR="00BB34C8" w:rsidRDefault="00BB34C8" w:rsidP="00BB34C8">
          <w:pPr>
            <w:spacing w:line="360" w:lineRule="auto"/>
            <w:jc w:val="both"/>
          </w:pPr>
        </w:p>
        <w:p w14:paraId="214AC0E3" w14:textId="77777777" w:rsidR="00BB34C8" w:rsidRDefault="00BB34C8" w:rsidP="00BB34C8">
          <w:pPr>
            <w:spacing w:line="360" w:lineRule="auto"/>
            <w:jc w:val="both"/>
          </w:pPr>
        </w:p>
        <w:p w14:paraId="4BD69457" w14:textId="77777777" w:rsidR="00BB34C8" w:rsidRDefault="00000000" w:rsidP="00BB34C8">
          <w:pPr>
            <w:spacing w:line="360" w:lineRule="auto"/>
            <w:jc w:val="both"/>
            <w:rPr>
              <w:rFonts w:ascii="Arial" w:hAnsi="Arial" w:cs="Arial"/>
              <w:sz w:val="24"/>
              <w:szCs w:val="24"/>
            </w:rPr>
          </w:pPr>
        </w:p>
      </w:sdtContent>
    </w:sdt>
    <w:p w14:paraId="02059936" w14:textId="77777777" w:rsidR="004C6AB4" w:rsidRDefault="004C6AB4" w:rsidP="004C6AB4">
      <w:pPr>
        <w:pStyle w:val="ListParagraph"/>
        <w:spacing w:line="360" w:lineRule="auto"/>
        <w:ind w:left="1080"/>
        <w:rPr>
          <w:rFonts w:ascii="Arial" w:hAnsi="Arial" w:cs="Arial"/>
          <w:b/>
          <w:bCs/>
          <w:sz w:val="32"/>
          <w:szCs w:val="32"/>
        </w:rPr>
      </w:pPr>
    </w:p>
    <w:p w14:paraId="2BD36AA9" w14:textId="77777777" w:rsidR="004C6AB4" w:rsidRDefault="004C6AB4" w:rsidP="004C6AB4"/>
    <w:p w14:paraId="336D214E" w14:textId="77777777" w:rsidR="00DC0E4B" w:rsidRPr="001C6FB8" w:rsidRDefault="004C6AB4" w:rsidP="00437B38">
      <w:pPr>
        <w:spacing w:line="360" w:lineRule="auto"/>
        <w:jc w:val="both"/>
        <w:rPr>
          <w:rFonts w:ascii="Arial" w:hAnsi="Arial" w:cs="Arial"/>
          <w:b/>
          <w:bCs/>
          <w:sz w:val="36"/>
          <w:szCs w:val="36"/>
        </w:rPr>
      </w:pPr>
      <w:r w:rsidRPr="001C6FB8">
        <w:rPr>
          <w:rFonts w:ascii="Arial" w:hAnsi="Arial" w:cs="Arial"/>
          <w:b/>
          <w:bCs/>
          <w:sz w:val="36"/>
          <w:szCs w:val="36"/>
          <w:vertAlign w:val="subscript"/>
        </w:rPr>
        <w:lastRenderedPageBreak/>
        <w:t>1</w:t>
      </w:r>
      <w:r w:rsidRPr="001C6FB8">
        <w:rPr>
          <w:rFonts w:ascii="Arial" w:hAnsi="Arial" w:cs="Arial"/>
          <w:b/>
          <w:bCs/>
          <w:sz w:val="36"/>
          <w:szCs w:val="36"/>
        </w:rPr>
        <w:t xml:space="preserve"> Our scripture today is from Matthew, chapter 9, verses 18 through 31.</w:t>
      </w:r>
      <w:r w:rsidR="007E2B01" w:rsidRPr="001C6FB8">
        <w:rPr>
          <w:rFonts w:ascii="Arial" w:hAnsi="Arial" w:cs="Arial"/>
          <w:b/>
          <w:bCs/>
          <w:sz w:val="36"/>
          <w:szCs w:val="36"/>
        </w:rPr>
        <w:t xml:space="preserve"> </w:t>
      </w:r>
      <w:r w:rsidR="00DC0E4B" w:rsidRPr="001C6FB8">
        <w:rPr>
          <w:rFonts w:ascii="Arial" w:hAnsi="Arial" w:cs="Arial"/>
          <w:b/>
          <w:bCs/>
          <w:sz w:val="36"/>
          <w:szCs w:val="36"/>
          <w:vertAlign w:val="subscript"/>
        </w:rPr>
        <w:t>2</w:t>
      </w:r>
      <w:r w:rsidR="00DC0E4B" w:rsidRPr="001C6FB8">
        <w:rPr>
          <w:rFonts w:ascii="Arial" w:hAnsi="Arial" w:cs="Arial"/>
          <w:b/>
          <w:bCs/>
          <w:sz w:val="36"/>
          <w:szCs w:val="36"/>
        </w:rPr>
        <w:t xml:space="preserve"> </w:t>
      </w:r>
      <w:r w:rsidR="007E2B01" w:rsidRPr="001C6FB8">
        <w:rPr>
          <w:rFonts w:ascii="Arial" w:hAnsi="Arial" w:cs="Arial"/>
          <w:b/>
          <w:bCs/>
          <w:sz w:val="36"/>
          <w:szCs w:val="36"/>
        </w:rPr>
        <w:t xml:space="preserve">It reads, </w:t>
      </w:r>
      <w:r w:rsidR="00DC0E4B" w:rsidRPr="001C6FB8">
        <w:rPr>
          <w:rFonts w:ascii="Arial" w:hAnsi="Arial" w:cs="Arial"/>
          <w:b/>
          <w:bCs/>
          <w:color w:val="943634" w:themeColor="accent2" w:themeShade="BF"/>
          <w:sz w:val="36"/>
          <w:szCs w:val="36"/>
        </w:rPr>
        <w:t>While he was saying this, a ruler came and knelt before him and said, “My daughter has just died. But come and put your hand on her, and she will live.” Jesus got up and went with him, and so did his disciples</w:t>
      </w:r>
      <w:r w:rsidR="00DC0E4B" w:rsidRPr="001C6FB8">
        <w:rPr>
          <w:rFonts w:ascii="Arial" w:hAnsi="Arial" w:cs="Arial"/>
          <w:b/>
          <w:bCs/>
          <w:sz w:val="36"/>
          <w:szCs w:val="36"/>
        </w:rPr>
        <w:t xml:space="preserve">. </w:t>
      </w:r>
      <w:r w:rsidR="00DC0E4B" w:rsidRPr="001C6FB8">
        <w:rPr>
          <w:rStyle w:val="FootnoteReference"/>
          <w:rFonts w:ascii="Arial" w:hAnsi="Arial" w:cs="Arial"/>
          <w:b/>
          <w:bCs/>
          <w:sz w:val="36"/>
          <w:szCs w:val="36"/>
        </w:rPr>
        <w:footnoteReference w:id="1"/>
      </w:r>
      <w:r w:rsidR="00DC0E4B" w:rsidRPr="001C6FB8">
        <w:rPr>
          <w:rFonts w:ascii="Arial" w:hAnsi="Arial" w:cs="Arial"/>
          <w:b/>
          <w:bCs/>
          <w:sz w:val="36"/>
          <w:szCs w:val="36"/>
        </w:rPr>
        <w:t xml:space="preserve"> </w:t>
      </w:r>
      <w:r w:rsidR="00DC0E4B" w:rsidRPr="001C6FB8">
        <w:rPr>
          <w:rFonts w:ascii="Arial" w:hAnsi="Arial" w:cs="Arial"/>
          <w:b/>
          <w:bCs/>
          <w:sz w:val="36"/>
          <w:szCs w:val="36"/>
          <w:vertAlign w:val="subscript"/>
        </w:rPr>
        <w:t>3</w:t>
      </w:r>
    </w:p>
    <w:p w14:paraId="7CA380F4" w14:textId="77777777" w:rsidR="00DC0E4B" w:rsidRPr="001C6FB8" w:rsidRDefault="00DC0E4B" w:rsidP="00437B38">
      <w:pPr>
        <w:spacing w:line="360" w:lineRule="auto"/>
        <w:jc w:val="both"/>
        <w:rPr>
          <w:rFonts w:ascii="Arial" w:hAnsi="Arial" w:cs="Arial"/>
          <w:b/>
          <w:bCs/>
          <w:sz w:val="36"/>
          <w:szCs w:val="36"/>
        </w:rPr>
      </w:pPr>
      <w:r w:rsidRPr="001C6FB8">
        <w:rPr>
          <w:rFonts w:ascii="Arial" w:hAnsi="Arial" w:cs="Arial"/>
          <w:b/>
          <w:bCs/>
          <w:color w:val="943634" w:themeColor="accent2" w:themeShade="BF"/>
          <w:sz w:val="36"/>
          <w:szCs w:val="36"/>
        </w:rPr>
        <w:t xml:space="preserve">Just then a woman who had been subject to bleeding for twelve years came up behind him and touched the edge of his cloak. She said to herself, “If I only touch his cloak, I will be healed.” Jesus turned and saw her. “Take heart, daughter,” he said, “your faith has healed you.” And the woman </w:t>
      </w:r>
      <w:proofErr w:type="gramStart"/>
      <w:r w:rsidRPr="001C6FB8">
        <w:rPr>
          <w:rFonts w:ascii="Arial" w:hAnsi="Arial" w:cs="Arial"/>
          <w:b/>
          <w:bCs/>
          <w:color w:val="943634" w:themeColor="accent2" w:themeShade="BF"/>
          <w:sz w:val="36"/>
          <w:szCs w:val="36"/>
        </w:rPr>
        <w:t>was healed</w:t>
      </w:r>
      <w:proofErr w:type="gramEnd"/>
      <w:r w:rsidRPr="001C6FB8">
        <w:rPr>
          <w:rFonts w:ascii="Arial" w:hAnsi="Arial" w:cs="Arial"/>
          <w:b/>
          <w:bCs/>
          <w:color w:val="943634" w:themeColor="accent2" w:themeShade="BF"/>
          <w:sz w:val="36"/>
          <w:szCs w:val="36"/>
        </w:rPr>
        <w:t xml:space="preserve"> from that moment.</w:t>
      </w:r>
      <w:r w:rsidRPr="001C6FB8">
        <w:rPr>
          <w:rFonts w:ascii="Arial" w:hAnsi="Arial" w:cs="Arial"/>
          <w:b/>
          <w:bCs/>
          <w:sz w:val="36"/>
          <w:szCs w:val="36"/>
        </w:rPr>
        <w:t xml:space="preserve"> </w:t>
      </w:r>
      <w:r w:rsidRPr="001C6FB8">
        <w:rPr>
          <w:rStyle w:val="FootnoteReference"/>
          <w:rFonts w:ascii="Arial" w:hAnsi="Arial" w:cs="Arial"/>
          <w:b/>
          <w:bCs/>
          <w:sz w:val="36"/>
          <w:szCs w:val="36"/>
        </w:rPr>
        <w:footnoteReference w:id="2"/>
      </w:r>
      <w:r w:rsidRPr="001C6FB8">
        <w:rPr>
          <w:rFonts w:ascii="Arial" w:hAnsi="Arial" w:cs="Arial"/>
          <w:b/>
          <w:bCs/>
          <w:sz w:val="36"/>
          <w:szCs w:val="36"/>
        </w:rPr>
        <w:t xml:space="preserve"> </w:t>
      </w:r>
      <w:r w:rsidRPr="001C6FB8">
        <w:rPr>
          <w:rFonts w:ascii="Arial" w:hAnsi="Arial" w:cs="Arial"/>
          <w:b/>
          <w:bCs/>
          <w:sz w:val="36"/>
          <w:szCs w:val="36"/>
          <w:vertAlign w:val="subscript"/>
        </w:rPr>
        <w:t>4</w:t>
      </w:r>
    </w:p>
    <w:p w14:paraId="279705C1" w14:textId="77777777" w:rsidR="00DC0E4B" w:rsidRPr="001C6FB8" w:rsidRDefault="00DC0E4B" w:rsidP="00437B38">
      <w:pPr>
        <w:spacing w:line="360" w:lineRule="auto"/>
        <w:jc w:val="both"/>
        <w:rPr>
          <w:rFonts w:ascii="Arial" w:hAnsi="Arial" w:cs="Arial"/>
          <w:b/>
          <w:bCs/>
          <w:sz w:val="36"/>
          <w:szCs w:val="36"/>
        </w:rPr>
      </w:pPr>
      <w:r w:rsidRPr="001C6FB8">
        <w:rPr>
          <w:rFonts w:ascii="Arial" w:hAnsi="Arial" w:cs="Arial"/>
          <w:b/>
          <w:bCs/>
          <w:color w:val="943634" w:themeColor="accent2" w:themeShade="BF"/>
          <w:sz w:val="36"/>
          <w:szCs w:val="36"/>
        </w:rPr>
        <w:t xml:space="preserve">When Jesus entered the ruler’s house and saw the flute players and the noisy crowd, he said, “Go away. The girl is not dead but asleep.” But they laughed at him. After the crowd had </w:t>
      </w:r>
      <w:proofErr w:type="gramStart"/>
      <w:r w:rsidRPr="001C6FB8">
        <w:rPr>
          <w:rFonts w:ascii="Arial" w:hAnsi="Arial" w:cs="Arial"/>
          <w:b/>
          <w:bCs/>
          <w:color w:val="943634" w:themeColor="accent2" w:themeShade="BF"/>
          <w:sz w:val="36"/>
          <w:szCs w:val="36"/>
        </w:rPr>
        <w:t>been put</w:t>
      </w:r>
      <w:proofErr w:type="gramEnd"/>
      <w:r w:rsidRPr="001C6FB8">
        <w:rPr>
          <w:rFonts w:ascii="Arial" w:hAnsi="Arial" w:cs="Arial"/>
          <w:b/>
          <w:bCs/>
          <w:color w:val="943634" w:themeColor="accent2" w:themeShade="BF"/>
          <w:sz w:val="36"/>
          <w:szCs w:val="36"/>
        </w:rPr>
        <w:t xml:space="preserve"> outside, he went in </w:t>
      </w:r>
      <w:r w:rsidRPr="001C6FB8">
        <w:rPr>
          <w:rFonts w:ascii="Arial" w:hAnsi="Arial" w:cs="Arial"/>
          <w:b/>
          <w:bCs/>
          <w:color w:val="943634" w:themeColor="accent2" w:themeShade="BF"/>
          <w:sz w:val="36"/>
          <w:szCs w:val="36"/>
        </w:rPr>
        <w:lastRenderedPageBreak/>
        <w:t>and took the girl by the hand, and she got up. News of this spread through all that region.</w:t>
      </w:r>
      <w:r w:rsidRPr="001C6FB8">
        <w:rPr>
          <w:rFonts w:ascii="Arial" w:hAnsi="Arial" w:cs="Arial"/>
          <w:b/>
          <w:bCs/>
          <w:sz w:val="36"/>
          <w:szCs w:val="36"/>
        </w:rPr>
        <w:t xml:space="preserve"> </w:t>
      </w:r>
      <w:r w:rsidRPr="001C6FB8">
        <w:rPr>
          <w:rStyle w:val="FootnoteReference"/>
          <w:rFonts w:ascii="Arial" w:hAnsi="Arial" w:cs="Arial"/>
          <w:b/>
          <w:bCs/>
          <w:sz w:val="36"/>
          <w:szCs w:val="36"/>
        </w:rPr>
        <w:footnoteReference w:id="3"/>
      </w:r>
      <w:r w:rsidRPr="001C6FB8">
        <w:rPr>
          <w:rFonts w:ascii="Arial" w:hAnsi="Arial" w:cs="Arial"/>
          <w:b/>
          <w:bCs/>
          <w:sz w:val="36"/>
          <w:szCs w:val="36"/>
        </w:rPr>
        <w:t xml:space="preserve"> </w:t>
      </w:r>
      <w:r w:rsidRPr="001C6FB8">
        <w:rPr>
          <w:rFonts w:ascii="Arial" w:hAnsi="Arial" w:cs="Arial"/>
          <w:b/>
          <w:bCs/>
          <w:sz w:val="36"/>
          <w:szCs w:val="36"/>
          <w:vertAlign w:val="subscript"/>
        </w:rPr>
        <w:t>5</w:t>
      </w:r>
    </w:p>
    <w:p w14:paraId="67C4935B" w14:textId="77777777" w:rsidR="00DC0E4B" w:rsidRPr="001C6FB8" w:rsidRDefault="00DC0E4B" w:rsidP="00437B38">
      <w:pPr>
        <w:spacing w:line="360" w:lineRule="auto"/>
        <w:jc w:val="both"/>
        <w:rPr>
          <w:rFonts w:ascii="Arial" w:hAnsi="Arial" w:cs="Arial"/>
          <w:b/>
          <w:bCs/>
          <w:sz w:val="36"/>
          <w:szCs w:val="36"/>
        </w:rPr>
      </w:pPr>
      <w:r w:rsidRPr="001C6FB8">
        <w:rPr>
          <w:rFonts w:ascii="Arial" w:hAnsi="Arial" w:cs="Arial"/>
          <w:b/>
          <w:bCs/>
          <w:color w:val="943634" w:themeColor="accent2" w:themeShade="BF"/>
          <w:sz w:val="36"/>
          <w:szCs w:val="36"/>
        </w:rPr>
        <w:t>As Jesus went on from there, two blind men followed him, calling out, “Have mercy on us, Son of David!” When he had gone indoors, the blind men came to him, and he asked them, “Do you believe that I am able to do this?” “Yes, Lord,”</w:t>
      </w:r>
      <w:r w:rsidRPr="001C6FB8">
        <w:rPr>
          <w:rFonts w:ascii="Arial" w:hAnsi="Arial" w:cs="Arial"/>
          <w:b/>
          <w:bCs/>
          <w:sz w:val="36"/>
          <w:szCs w:val="36"/>
        </w:rPr>
        <w:t xml:space="preserve"> </w:t>
      </w:r>
      <w:r w:rsidRPr="001C6FB8">
        <w:rPr>
          <w:rFonts w:ascii="Arial" w:hAnsi="Arial" w:cs="Arial"/>
          <w:b/>
          <w:bCs/>
          <w:color w:val="943634" w:themeColor="accent2" w:themeShade="BF"/>
          <w:sz w:val="36"/>
          <w:szCs w:val="36"/>
        </w:rPr>
        <w:t>they replied. Then he touched their eyes and said, “According to your faith will it be done to you</w:t>
      </w:r>
      <w:proofErr w:type="gramStart"/>
      <w:r w:rsidRPr="001C6FB8">
        <w:rPr>
          <w:rFonts w:ascii="Arial" w:hAnsi="Arial" w:cs="Arial"/>
          <w:b/>
          <w:bCs/>
          <w:color w:val="943634" w:themeColor="accent2" w:themeShade="BF"/>
          <w:sz w:val="36"/>
          <w:szCs w:val="36"/>
        </w:rPr>
        <w:t>”;</w:t>
      </w:r>
      <w:proofErr w:type="gramEnd"/>
      <w:r w:rsidRPr="001C6FB8">
        <w:rPr>
          <w:rFonts w:ascii="Arial" w:hAnsi="Arial" w:cs="Arial"/>
          <w:b/>
          <w:bCs/>
          <w:color w:val="943634" w:themeColor="accent2" w:themeShade="BF"/>
          <w:sz w:val="36"/>
          <w:szCs w:val="36"/>
        </w:rPr>
        <w:t xml:space="preserve"> and their sight was restored. Jesus warned them sternly, “See that no one knows about this.” But they went out and spread the news about him all over that region</w:t>
      </w:r>
      <w:r w:rsidRPr="001C6FB8">
        <w:rPr>
          <w:rFonts w:ascii="Arial" w:hAnsi="Arial" w:cs="Arial"/>
          <w:b/>
          <w:bCs/>
          <w:sz w:val="36"/>
          <w:szCs w:val="36"/>
        </w:rPr>
        <w:t xml:space="preserve">. </w:t>
      </w:r>
      <w:r w:rsidRPr="001C6FB8">
        <w:rPr>
          <w:rStyle w:val="FootnoteReference"/>
          <w:rFonts w:ascii="Arial" w:hAnsi="Arial" w:cs="Arial"/>
          <w:b/>
          <w:bCs/>
          <w:sz w:val="36"/>
          <w:szCs w:val="36"/>
        </w:rPr>
        <w:footnoteReference w:id="4"/>
      </w:r>
      <w:r w:rsidRPr="001C6FB8">
        <w:rPr>
          <w:rFonts w:ascii="Arial" w:hAnsi="Arial" w:cs="Arial"/>
          <w:b/>
          <w:bCs/>
          <w:sz w:val="36"/>
          <w:szCs w:val="36"/>
        </w:rPr>
        <w:t xml:space="preserve"> </w:t>
      </w:r>
    </w:p>
    <w:p w14:paraId="7B55E684" w14:textId="77777777" w:rsidR="001E6D88" w:rsidRPr="001C6FB8" w:rsidRDefault="00DC0E4B" w:rsidP="00437B38">
      <w:pPr>
        <w:spacing w:line="360" w:lineRule="auto"/>
        <w:jc w:val="both"/>
        <w:rPr>
          <w:rFonts w:ascii="Arial" w:hAnsi="Arial" w:cs="Arial"/>
          <w:b/>
          <w:bCs/>
          <w:sz w:val="36"/>
          <w:szCs w:val="36"/>
          <w:lang w:bidi="he-IL"/>
        </w:rPr>
      </w:pPr>
      <w:r w:rsidRPr="001C6FB8">
        <w:rPr>
          <w:rFonts w:ascii="Arial" w:hAnsi="Arial" w:cs="Arial"/>
          <w:b/>
          <w:bCs/>
          <w:sz w:val="36"/>
          <w:szCs w:val="36"/>
        </w:rPr>
        <w:t xml:space="preserve">One day Lord Jesus </w:t>
      </w:r>
      <w:proofErr w:type="gramStart"/>
      <w:r w:rsidRPr="001C6FB8">
        <w:rPr>
          <w:rFonts w:ascii="Arial" w:hAnsi="Arial" w:cs="Arial"/>
          <w:b/>
          <w:bCs/>
          <w:sz w:val="36"/>
          <w:szCs w:val="36"/>
        </w:rPr>
        <w:t>was approached</w:t>
      </w:r>
      <w:proofErr w:type="gramEnd"/>
      <w:r w:rsidRPr="001C6FB8">
        <w:rPr>
          <w:rFonts w:ascii="Arial" w:hAnsi="Arial" w:cs="Arial"/>
          <w:b/>
          <w:bCs/>
          <w:sz w:val="36"/>
          <w:szCs w:val="36"/>
        </w:rPr>
        <w:t xml:space="preserve"> by a group of men in the temple courts who had captured a woman. They threw her at the Lord’s feet and said, </w:t>
      </w:r>
      <w:r w:rsidRPr="001C6FB8">
        <w:rPr>
          <w:rFonts w:ascii="Arial" w:hAnsi="Arial" w:cs="Arial"/>
          <w:b/>
          <w:bCs/>
          <w:color w:val="943634" w:themeColor="accent2" w:themeShade="BF"/>
          <w:sz w:val="36"/>
          <w:szCs w:val="36"/>
        </w:rPr>
        <w:t xml:space="preserve">This woman </w:t>
      </w:r>
      <w:proofErr w:type="gramStart"/>
      <w:r w:rsidRPr="001C6FB8">
        <w:rPr>
          <w:rFonts w:ascii="Arial" w:hAnsi="Arial" w:cs="Arial"/>
          <w:b/>
          <w:bCs/>
          <w:color w:val="943634" w:themeColor="accent2" w:themeShade="BF"/>
          <w:sz w:val="36"/>
          <w:szCs w:val="36"/>
        </w:rPr>
        <w:t>was caught</w:t>
      </w:r>
      <w:proofErr w:type="gramEnd"/>
      <w:r w:rsidRPr="001C6FB8">
        <w:rPr>
          <w:rFonts w:ascii="Arial" w:hAnsi="Arial" w:cs="Arial"/>
          <w:b/>
          <w:bCs/>
          <w:color w:val="943634" w:themeColor="accent2" w:themeShade="BF"/>
          <w:sz w:val="36"/>
          <w:szCs w:val="36"/>
        </w:rPr>
        <w:t xml:space="preserve"> in the act of adultery</w:t>
      </w:r>
      <w:r w:rsidRPr="001C6FB8">
        <w:rPr>
          <w:rFonts w:ascii="Arial" w:hAnsi="Arial" w:cs="Arial"/>
          <w:sz w:val="36"/>
          <w:szCs w:val="36"/>
        </w:rPr>
        <w:t>.</w:t>
      </w:r>
      <w:r w:rsidR="001E6D88" w:rsidRPr="001C6FB8">
        <w:rPr>
          <w:rFonts w:ascii="Arial" w:hAnsi="Arial" w:cs="Arial"/>
          <w:sz w:val="36"/>
          <w:szCs w:val="36"/>
        </w:rPr>
        <w:t xml:space="preserve"> </w:t>
      </w:r>
      <w:r w:rsidR="001E6D88" w:rsidRPr="001C6FB8">
        <w:rPr>
          <w:rFonts w:ascii="Arial" w:hAnsi="Arial" w:cs="Arial"/>
          <w:b/>
          <w:bCs/>
          <w:color w:val="943634" w:themeColor="accent2" w:themeShade="BF"/>
          <w:sz w:val="36"/>
          <w:szCs w:val="36"/>
          <w:lang w:bidi="he-IL"/>
        </w:rPr>
        <w:t>In the Law Moses commanded us to stone such women. Now what do you say?</w:t>
      </w:r>
      <w:r w:rsidR="001E6D88" w:rsidRPr="001C6FB8">
        <w:rPr>
          <w:rFonts w:ascii="Arial" w:hAnsi="Arial" w:cs="Arial"/>
          <w:b/>
          <w:bCs/>
          <w:sz w:val="36"/>
          <w:szCs w:val="36"/>
        </w:rPr>
        <w:t xml:space="preserve"> </w:t>
      </w:r>
      <w:r w:rsidR="001E6D88" w:rsidRPr="001C6FB8">
        <w:rPr>
          <w:rStyle w:val="FootnoteReference"/>
          <w:rFonts w:ascii="Arial" w:hAnsi="Arial" w:cs="Arial"/>
          <w:b/>
          <w:bCs/>
          <w:sz w:val="36"/>
          <w:szCs w:val="36"/>
        </w:rPr>
        <w:footnoteReference w:id="5"/>
      </w:r>
      <w:r w:rsidR="001E6D88" w:rsidRPr="001C6FB8">
        <w:rPr>
          <w:rFonts w:ascii="Arial" w:hAnsi="Arial" w:cs="Arial"/>
          <w:b/>
          <w:bCs/>
          <w:sz w:val="36"/>
          <w:szCs w:val="36"/>
        </w:rPr>
        <w:t xml:space="preserve"> His reply as He looked them in the </w:t>
      </w:r>
      <w:r w:rsidR="001E6D88" w:rsidRPr="001C6FB8">
        <w:rPr>
          <w:rFonts w:ascii="Arial" w:hAnsi="Arial" w:cs="Arial"/>
          <w:b/>
          <w:bCs/>
          <w:sz w:val="36"/>
          <w:szCs w:val="36"/>
        </w:rPr>
        <w:lastRenderedPageBreak/>
        <w:t xml:space="preserve">face was, </w:t>
      </w:r>
      <w:r w:rsidR="001E6D88" w:rsidRPr="001C6FB8">
        <w:rPr>
          <w:rFonts w:ascii="Arial" w:hAnsi="Arial" w:cs="Arial"/>
          <w:b/>
          <w:bCs/>
          <w:color w:val="943634" w:themeColor="accent2" w:themeShade="BF"/>
          <w:sz w:val="36"/>
          <w:szCs w:val="36"/>
          <w:lang w:bidi="he-IL"/>
        </w:rPr>
        <w:t>If any one of you is without sin, let him be the first to throw a stone at her</w:t>
      </w:r>
      <w:r w:rsidR="001E6D88" w:rsidRPr="001C6FB8">
        <w:rPr>
          <w:rFonts w:ascii="Arial" w:hAnsi="Arial" w:cs="Arial"/>
          <w:b/>
          <w:bCs/>
          <w:sz w:val="36"/>
          <w:szCs w:val="36"/>
          <w:lang w:bidi="he-IL"/>
        </w:rPr>
        <w:t xml:space="preserve">. </w:t>
      </w:r>
      <w:r w:rsidR="001E6D88" w:rsidRPr="001C6FB8">
        <w:rPr>
          <w:rStyle w:val="FootnoteReference"/>
          <w:rFonts w:ascii="Arial" w:hAnsi="Arial" w:cs="Arial"/>
          <w:b/>
          <w:bCs/>
          <w:sz w:val="36"/>
          <w:szCs w:val="36"/>
          <w:lang w:bidi="he-IL"/>
        </w:rPr>
        <w:footnoteReference w:id="6"/>
      </w:r>
      <w:r w:rsidR="001E6D88" w:rsidRPr="001C6FB8">
        <w:rPr>
          <w:rFonts w:ascii="Arial" w:hAnsi="Arial" w:cs="Arial"/>
          <w:b/>
          <w:bCs/>
          <w:sz w:val="36"/>
          <w:szCs w:val="36"/>
          <w:lang w:bidi="he-IL"/>
        </w:rPr>
        <w:t xml:space="preserve"> As the men began to turn away Lord Jesus asked the woman, </w:t>
      </w:r>
      <w:r w:rsidR="001E6D88" w:rsidRPr="001C6FB8">
        <w:rPr>
          <w:rFonts w:ascii="Arial" w:hAnsi="Arial" w:cs="Arial"/>
          <w:b/>
          <w:bCs/>
          <w:color w:val="943634" w:themeColor="accent2" w:themeShade="BF"/>
          <w:sz w:val="36"/>
          <w:szCs w:val="36"/>
          <w:lang w:bidi="he-IL"/>
        </w:rPr>
        <w:t>Woman, where are they? Has no one condemned you? No one, sir,” she said. “Then neither do I condemn you,” Jesus declared. “Go now and leave your life of sin</w:t>
      </w:r>
      <w:r w:rsidR="001E6D88" w:rsidRPr="001C6FB8">
        <w:rPr>
          <w:rFonts w:ascii="Arial" w:hAnsi="Arial" w:cs="Arial"/>
          <w:b/>
          <w:bCs/>
          <w:sz w:val="36"/>
          <w:szCs w:val="36"/>
          <w:lang w:bidi="he-IL"/>
        </w:rPr>
        <w:t xml:space="preserve">. </w:t>
      </w:r>
      <w:r w:rsidR="001E6D88" w:rsidRPr="001C6FB8">
        <w:rPr>
          <w:rStyle w:val="FootnoteReference"/>
          <w:rFonts w:ascii="Arial" w:hAnsi="Arial" w:cs="Arial"/>
          <w:b/>
          <w:bCs/>
          <w:sz w:val="36"/>
          <w:szCs w:val="36"/>
          <w:lang w:bidi="he-IL"/>
        </w:rPr>
        <w:footnoteReference w:id="7"/>
      </w:r>
    </w:p>
    <w:p w14:paraId="29795BB4" w14:textId="77777777" w:rsidR="00522ACC" w:rsidRPr="001C6FB8" w:rsidRDefault="001E6D88" w:rsidP="00437B38">
      <w:pPr>
        <w:spacing w:line="360" w:lineRule="auto"/>
        <w:jc w:val="both"/>
        <w:rPr>
          <w:rFonts w:ascii="Arial" w:hAnsi="Arial" w:cs="Arial"/>
          <w:b/>
          <w:bCs/>
          <w:sz w:val="36"/>
          <w:szCs w:val="36"/>
          <w:lang w:bidi="he-IL"/>
        </w:rPr>
      </w:pPr>
      <w:proofErr w:type="gramStart"/>
      <w:r w:rsidRPr="001C6FB8">
        <w:rPr>
          <w:rFonts w:ascii="Arial" w:hAnsi="Arial" w:cs="Arial"/>
          <w:b/>
          <w:bCs/>
          <w:sz w:val="36"/>
          <w:szCs w:val="36"/>
          <w:lang w:bidi="he-IL"/>
        </w:rPr>
        <w:t>Here’s</w:t>
      </w:r>
      <w:proofErr w:type="gramEnd"/>
      <w:r w:rsidRPr="001C6FB8">
        <w:rPr>
          <w:rFonts w:ascii="Arial" w:hAnsi="Arial" w:cs="Arial"/>
          <w:b/>
          <w:bCs/>
          <w:sz w:val="36"/>
          <w:szCs w:val="36"/>
          <w:lang w:bidi="he-IL"/>
        </w:rPr>
        <w:t xml:space="preserve"> the point. Everyone involved in this incident understood one thing; this woman was guilty! She had committed a moral crime.</w:t>
      </w:r>
      <w:r w:rsidR="00522ACC" w:rsidRPr="001C6FB8">
        <w:rPr>
          <w:rFonts w:ascii="Arial" w:hAnsi="Arial" w:cs="Arial"/>
          <w:b/>
          <w:bCs/>
          <w:sz w:val="36"/>
          <w:szCs w:val="36"/>
          <w:lang w:bidi="he-IL"/>
        </w:rPr>
        <w:t xml:space="preserve"> The Law of Moses stated she should </w:t>
      </w:r>
      <w:proofErr w:type="gramStart"/>
      <w:r w:rsidR="00522ACC" w:rsidRPr="001C6FB8">
        <w:rPr>
          <w:rFonts w:ascii="Arial" w:hAnsi="Arial" w:cs="Arial"/>
          <w:b/>
          <w:bCs/>
          <w:sz w:val="36"/>
          <w:szCs w:val="36"/>
          <w:lang w:bidi="he-IL"/>
        </w:rPr>
        <w:t>be executed</w:t>
      </w:r>
      <w:proofErr w:type="gramEnd"/>
      <w:r w:rsidR="00522ACC" w:rsidRPr="001C6FB8">
        <w:rPr>
          <w:rFonts w:ascii="Arial" w:hAnsi="Arial" w:cs="Arial"/>
          <w:b/>
          <w:bCs/>
          <w:sz w:val="36"/>
          <w:szCs w:val="36"/>
          <w:lang w:bidi="he-IL"/>
        </w:rPr>
        <w:t xml:space="preserve"> for it. What choice would you have made? Divine love for her, not legal demands, ruled the day here. </w:t>
      </w:r>
      <w:r w:rsidR="00522ACC" w:rsidRPr="001C6FB8">
        <w:rPr>
          <w:rFonts w:ascii="Arial" w:hAnsi="Arial" w:cs="Arial"/>
          <w:b/>
          <w:bCs/>
          <w:sz w:val="36"/>
          <w:szCs w:val="36"/>
          <w:vertAlign w:val="subscript"/>
          <w:lang w:bidi="he-IL"/>
        </w:rPr>
        <w:t>6</w:t>
      </w:r>
    </w:p>
    <w:p w14:paraId="2FBFC4B6" w14:textId="77777777" w:rsidR="00522ACC" w:rsidRPr="001C6FB8" w:rsidRDefault="00522ACC" w:rsidP="00437B38">
      <w:pPr>
        <w:spacing w:line="360" w:lineRule="auto"/>
        <w:jc w:val="both"/>
        <w:rPr>
          <w:rFonts w:ascii="Arial" w:hAnsi="Arial" w:cs="Arial"/>
          <w:b/>
          <w:bCs/>
          <w:sz w:val="36"/>
          <w:szCs w:val="36"/>
          <w:lang w:bidi="he-IL"/>
        </w:rPr>
      </w:pPr>
      <w:r w:rsidRPr="001C6FB8">
        <w:rPr>
          <w:rFonts w:ascii="Arial" w:hAnsi="Arial" w:cs="Arial"/>
          <w:b/>
          <w:bCs/>
          <w:sz w:val="36"/>
          <w:szCs w:val="36"/>
          <w:lang w:bidi="he-IL"/>
        </w:rPr>
        <w:t xml:space="preserve">Matthew, chapter 7, verse </w:t>
      </w:r>
      <w:proofErr w:type="gramStart"/>
      <w:r w:rsidRPr="001C6FB8">
        <w:rPr>
          <w:rFonts w:ascii="Arial" w:hAnsi="Arial" w:cs="Arial"/>
          <w:b/>
          <w:bCs/>
          <w:sz w:val="36"/>
          <w:szCs w:val="36"/>
          <w:lang w:bidi="he-IL"/>
        </w:rPr>
        <w:t>1</w:t>
      </w:r>
      <w:proofErr w:type="gramEnd"/>
      <w:r w:rsidRPr="001C6FB8">
        <w:rPr>
          <w:rFonts w:ascii="Arial" w:hAnsi="Arial" w:cs="Arial"/>
          <w:b/>
          <w:bCs/>
          <w:sz w:val="36"/>
          <w:szCs w:val="36"/>
          <w:lang w:bidi="he-IL"/>
        </w:rPr>
        <w:t xml:space="preserve">, </w:t>
      </w:r>
      <w:r w:rsidRPr="001C6FB8">
        <w:rPr>
          <w:rStyle w:val="FootnoteReference"/>
          <w:rFonts w:ascii="Arial" w:hAnsi="Arial" w:cs="Arial"/>
          <w:b/>
          <w:bCs/>
          <w:sz w:val="36"/>
          <w:szCs w:val="36"/>
          <w:lang w:bidi="he-IL"/>
        </w:rPr>
        <w:footnoteReference w:id="8"/>
      </w:r>
      <w:r w:rsidRPr="001C6FB8">
        <w:rPr>
          <w:rFonts w:ascii="Arial" w:hAnsi="Arial" w:cs="Arial"/>
          <w:b/>
          <w:bCs/>
          <w:sz w:val="36"/>
          <w:szCs w:val="36"/>
          <w:lang w:bidi="he-IL"/>
        </w:rPr>
        <w:t xml:space="preserve"> says we are not to be the judges. </w:t>
      </w:r>
      <w:proofErr w:type="gramStart"/>
      <w:r w:rsidRPr="001C6FB8">
        <w:rPr>
          <w:rFonts w:ascii="Arial" w:hAnsi="Arial" w:cs="Arial"/>
          <w:b/>
          <w:bCs/>
          <w:sz w:val="36"/>
          <w:szCs w:val="36"/>
          <w:lang w:bidi="he-IL"/>
        </w:rPr>
        <w:t>That’s</w:t>
      </w:r>
      <w:proofErr w:type="gramEnd"/>
      <w:r w:rsidRPr="001C6FB8">
        <w:rPr>
          <w:rFonts w:ascii="Arial" w:hAnsi="Arial" w:cs="Arial"/>
          <w:b/>
          <w:bCs/>
          <w:sz w:val="36"/>
          <w:szCs w:val="36"/>
          <w:lang w:bidi="he-IL"/>
        </w:rPr>
        <w:t xml:space="preserve"> God’s place! The Lord accepts </w:t>
      </w:r>
      <w:proofErr w:type="gramStart"/>
      <w:r w:rsidRPr="001C6FB8">
        <w:rPr>
          <w:rFonts w:ascii="Arial" w:hAnsi="Arial" w:cs="Arial"/>
          <w:b/>
          <w:bCs/>
          <w:sz w:val="36"/>
          <w:szCs w:val="36"/>
          <w:lang w:bidi="he-IL"/>
        </w:rPr>
        <w:t>many</w:t>
      </w:r>
      <w:proofErr w:type="gramEnd"/>
      <w:r w:rsidRPr="001C6FB8">
        <w:rPr>
          <w:rFonts w:ascii="Arial" w:hAnsi="Arial" w:cs="Arial"/>
          <w:b/>
          <w:bCs/>
          <w:sz w:val="36"/>
          <w:szCs w:val="36"/>
          <w:lang w:bidi="he-IL"/>
        </w:rPr>
        <w:t xml:space="preserve"> you and I might be tempted to reject!</w:t>
      </w:r>
      <w:r w:rsidR="0076527C" w:rsidRPr="001C6FB8">
        <w:rPr>
          <w:rFonts w:ascii="Arial" w:hAnsi="Arial" w:cs="Arial"/>
          <w:b/>
          <w:bCs/>
          <w:sz w:val="36"/>
          <w:szCs w:val="36"/>
          <w:lang w:bidi="he-IL"/>
        </w:rPr>
        <w:t xml:space="preserve"> </w:t>
      </w:r>
      <w:r w:rsidR="0076527C" w:rsidRPr="001C6FB8">
        <w:rPr>
          <w:rFonts w:ascii="Arial" w:hAnsi="Arial" w:cs="Arial"/>
          <w:b/>
          <w:bCs/>
          <w:sz w:val="36"/>
          <w:szCs w:val="36"/>
          <w:vertAlign w:val="subscript"/>
          <w:lang w:bidi="he-IL"/>
        </w:rPr>
        <w:t>7</w:t>
      </w:r>
    </w:p>
    <w:p w14:paraId="6AEA360F" w14:textId="77777777" w:rsidR="00522ACC" w:rsidRPr="001C6FB8" w:rsidRDefault="00522ACC" w:rsidP="00437B38">
      <w:pPr>
        <w:spacing w:line="360" w:lineRule="auto"/>
        <w:jc w:val="both"/>
        <w:rPr>
          <w:rFonts w:ascii="Arial" w:hAnsi="Arial" w:cs="Arial"/>
          <w:b/>
          <w:bCs/>
          <w:sz w:val="36"/>
          <w:szCs w:val="36"/>
          <w:lang w:bidi="he-IL"/>
        </w:rPr>
      </w:pPr>
      <w:r w:rsidRPr="001C6FB8">
        <w:rPr>
          <w:rFonts w:ascii="Arial" w:hAnsi="Arial" w:cs="Arial"/>
          <w:b/>
          <w:bCs/>
          <w:sz w:val="36"/>
          <w:szCs w:val="36"/>
          <w:lang w:bidi="he-IL"/>
        </w:rPr>
        <w:t>For instance . . .</w:t>
      </w:r>
    </w:p>
    <w:p w14:paraId="3628C347" w14:textId="77777777" w:rsidR="00522ACC" w:rsidRPr="001C6FB8" w:rsidRDefault="00522ACC" w:rsidP="00AB1997">
      <w:pPr>
        <w:pStyle w:val="ListParagraph"/>
        <w:numPr>
          <w:ilvl w:val="0"/>
          <w:numId w:val="2"/>
        </w:numPr>
        <w:jc w:val="center"/>
        <w:rPr>
          <w:rFonts w:ascii="Arial" w:hAnsi="Arial" w:cs="Arial"/>
          <w:b/>
          <w:bCs/>
          <w:sz w:val="44"/>
          <w:szCs w:val="44"/>
        </w:rPr>
      </w:pPr>
      <w:r w:rsidRPr="001C6FB8">
        <w:rPr>
          <w:rFonts w:ascii="Arial" w:hAnsi="Arial" w:cs="Arial"/>
          <w:b/>
          <w:bCs/>
          <w:sz w:val="44"/>
          <w:szCs w:val="44"/>
        </w:rPr>
        <w:lastRenderedPageBreak/>
        <w:t xml:space="preserve">The Lord Accepts You Even with an Inadequate Motive </w:t>
      </w:r>
      <w:r w:rsidRPr="0056308F">
        <w:rPr>
          <w:rFonts w:ascii="Arial" w:hAnsi="Arial" w:cs="Arial"/>
          <w:b/>
          <w:bCs/>
          <w:sz w:val="32"/>
          <w:szCs w:val="32"/>
        </w:rPr>
        <w:t>– v18-19, 23-26</w:t>
      </w:r>
    </w:p>
    <w:p w14:paraId="54D84EF0" w14:textId="77777777" w:rsidR="0076527C" w:rsidRPr="001C6FB8" w:rsidRDefault="00522ACC" w:rsidP="00437B38">
      <w:pPr>
        <w:spacing w:line="360" w:lineRule="auto"/>
        <w:jc w:val="both"/>
        <w:rPr>
          <w:rFonts w:ascii="Arial" w:hAnsi="Arial" w:cs="Arial"/>
          <w:b/>
          <w:bCs/>
          <w:sz w:val="36"/>
          <w:szCs w:val="36"/>
        </w:rPr>
      </w:pPr>
      <w:r w:rsidRPr="001C6FB8">
        <w:rPr>
          <w:rFonts w:ascii="Arial" w:hAnsi="Arial" w:cs="Arial"/>
          <w:b/>
          <w:bCs/>
          <w:sz w:val="36"/>
          <w:szCs w:val="36"/>
        </w:rPr>
        <w:t xml:space="preserve">The Lord accepts you </w:t>
      </w:r>
      <w:r w:rsidR="0076527C" w:rsidRPr="001C6FB8">
        <w:rPr>
          <w:rFonts w:ascii="Arial" w:hAnsi="Arial" w:cs="Arial"/>
          <w:b/>
          <w:bCs/>
          <w:sz w:val="36"/>
          <w:szCs w:val="36"/>
        </w:rPr>
        <w:t xml:space="preserve">even with an inadequate motive. </w:t>
      </w:r>
      <w:r w:rsidR="0076527C" w:rsidRPr="001C6FB8">
        <w:rPr>
          <w:rFonts w:ascii="Arial" w:hAnsi="Arial" w:cs="Arial"/>
          <w:b/>
          <w:bCs/>
          <w:sz w:val="36"/>
          <w:szCs w:val="36"/>
          <w:vertAlign w:val="subscript"/>
        </w:rPr>
        <w:t>8</w:t>
      </w:r>
    </w:p>
    <w:p w14:paraId="0959265B" w14:textId="77777777" w:rsidR="0076527C" w:rsidRPr="001C6FB8" w:rsidRDefault="0076527C" w:rsidP="00437B38">
      <w:pPr>
        <w:spacing w:line="360" w:lineRule="auto"/>
        <w:jc w:val="both"/>
        <w:rPr>
          <w:rFonts w:ascii="Arial" w:hAnsi="Arial" w:cs="Arial"/>
          <w:b/>
          <w:bCs/>
          <w:sz w:val="36"/>
          <w:szCs w:val="36"/>
        </w:rPr>
      </w:pPr>
      <w:r w:rsidRPr="001C6FB8">
        <w:rPr>
          <w:rFonts w:ascii="Arial" w:hAnsi="Arial" w:cs="Arial"/>
          <w:b/>
          <w:bCs/>
          <w:sz w:val="36"/>
          <w:szCs w:val="36"/>
        </w:rPr>
        <w:t xml:space="preserve">Recall again, verses 18 and 19, </w:t>
      </w:r>
      <w:r w:rsidRPr="001C6FB8">
        <w:rPr>
          <w:rFonts w:ascii="Arial" w:hAnsi="Arial" w:cs="Arial"/>
          <w:b/>
          <w:bCs/>
          <w:color w:val="943634" w:themeColor="accent2" w:themeShade="BF"/>
          <w:sz w:val="36"/>
          <w:szCs w:val="36"/>
        </w:rPr>
        <w:t>While he was saying this, a ruler came and knelt before him and said, “My daughter has just died. But come and put your hand on her, and she will live.” Jesus got up and went with him, and so did his disciples. . .</w:t>
      </w:r>
    </w:p>
    <w:p w14:paraId="3C212A61" w14:textId="77777777" w:rsidR="0076527C" w:rsidRPr="001C6FB8" w:rsidRDefault="0076527C" w:rsidP="00437B38">
      <w:pPr>
        <w:spacing w:line="360" w:lineRule="auto"/>
        <w:jc w:val="both"/>
        <w:rPr>
          <w:rFonts w:ascii="Arial" w:hAnsi="Arial" w:cs="Arial"/>
          <w:b/>
          <w:bCs/>
          <w:sz w:val="36"/>
          <w:szCs w:val="36"/>
        </w:rPr>
      </w:pPr>
      <w:r w:rsidRPr="001C6FB8">
        <w:rPr>
          <w:rFonts w:ascii="Arial" w:hAnsi="Arial" w:cs="Arial"/>
          <w:b/>
          <w:bCs/>
          <w:sz w:val="36"/>
          <w:szCs w:val="36"/>
        </w:rPr>
        <w:t xml:space="preserve">Then again in verses 23 through 26, </w:t>
      </w:r>
      <w:r w:rsidRPr="001C6FB8">
        <w:rPr>
          <w:rFonts w:ascii="Arial" w:hAnsi="Arial" w:cs="Arial"/>
          <w:b/>
          <w:bCs/>
          <w:color w:val="943634" w:themeColor="accent2" w:themeShade="BF"/>
          <w:sz w:val="36"/>
          <w:szCs w:val="36"/>
        </w:rPr>
        <w:t xml:space="preserve">When Jesus entered the ruler’s house and saw the flute players and the noisy crowd, he said, “Go away. The girl is not dead but asleep.” But they laughed at him. After the crowd had </w:t>
      </w:r>
      <w:proofErr w:type="gramStart"/>
      <w:r w:rsidRPr="001C6FB8">
        <w:rPr>
          <w:rFonts w:ascii="Arial" w:hAnsi="Arial" w:cs="Arial"/>
          <w:b/>
          <w:bCs/>
          <w:color w:val="943634" w:themeColor="accent2" w:themeShade="BF"/>
          <w:sz w:val="36"/>
          <w:szCs w:val="36"/>
        </w:rPr>
        <w:t>been put</w:t>
      </w:r>
      <w:proofErr w:type="gramEnd"/>
      <w:r w:rsidRPr="001C6FB8">
        <w:rPr>
          <w:rFonts w:ascii="Arial" w:hAnsi="Arial" w:cs="Arial"/>
          <w:b/>
          <w:bCs/>
          <w:color w:val="943634" w:themeColor="accent2" w:themeShade="BF"/>
          <w:sz w:val="36"/>
          <w:szCs w:val="36"/>
        </w:rPr>
        <w:t xml:space="preserve"> outside, he went in and took the girl by the hand, and she got up. News of this spread through all that region</w:t>
      </w:r>
      <w:r w:rsidRPr="001C6FB8">
        <w:rPr>
          <w:rFonts w:ascii="Arial" w:hAnsi="Arial" w:cs="Arial"/>
          <w:b/>
          <w:bCs/>
          <w:sz w:val="36"/>
          <w:szCs w:val="36"/>
        </w:rPr>
        <w:t>.</w:t>
      </w:r>
    </w:p>
    <w:p w14:paraId="5F63A35A" w14:textId="5BBC7495" w:rsidR="0076527C" w:rsidRPr="001C6FB8" w:rsidRDefault="00522ACC" w:rsidP="00437B38">
      <w:pPr>
        <w:spacing w:line="360" w:lineRule="auto"/>
        <w:jc w:val="both"/>
        <w:rPr>
          <w:rFonts w:ascii="Arial" w:hAnsi="Arial" w:cs="Arial"/>
          <w:b/>
          <w:bCs/>
          <w:sz w:val="36"/>
          <w:szCs w:val="36"/>
        </w:rPr>
      </w:pPr>
      <w:r w:rsidRPr="001C6FB8">
        <w:rPr>
          <w:rFonts w:ascii="Arial" w:hAnsi="Arial" w:cs="Arial"/>
          <w:b/>
          <w:bCs/>
          <w:sz w:val="36"/>
          <w:szCs w:val="36"/>
        </w:rPr>
        <w:lastRenderedPageBreak/>
        <w:t>This “ruler” was a man by the name of Jairus.</w:t>
      </w:r>
      <w:r w:rsidR="0076527C" w:rsidRPr="001C6FB8">
        <w:rPr>
          <w:rFonts w:ascii="Arial" w:hAnsi="Arial" w:cs="Arial"/>
          <w:b/>
          <w:bCs/>
          <w:sz w:val="36"/>
          <w:szCs w:val="36"/>
        </w:rPr>
        <w:t xml:space="preserve"> When the gospels of Mark </w:t>
      </w:r>
      <w:r w:rsidR="0076527C" w:rsidRPr="001C6FB8">
        <w:rPr>
          <w:rStyle w:val="FootnoteReference"/>
          <w:rFonts w:ascii="Arial" w:hAnsi="Arial" w:cs="Arial"/>
          <w:b/>
          <w:bCs/>
          <w:sz w:val="36"/>
          <w:szCs w:val="36"/>
        </w:rPr>
        <w:footnoteReference w:id="9"/>
      </w:r>
      <w:r w:rsidR="0076527C" w:rsidRPr="001C6FB8">
        <w:rPr>
          <w:rFonts w:ascii="Arial" w:hAnsi="Arial" w:cs="Arial"/>
          <w:b/>
          <w:bCs/>
          <w:sz w:val="36"/>
          <w:szCs w:val="36"/>
        </w:rPr>
        <w:t xml:space="preserve"> and Luke </w:t>
      </w:r>
      <w:r w:rsidR="0076527C" w:rsidRPr="001C6FB8">
        <w:rPr>
          <w:rStyle w:val="FootnoteReference"/>
          <w:rFonts w:ascii="Arial" w:hAnsi="Arial" w:cs="Arial"/>
          <w:b/>
          <w:bCs/>
          <w:sz w:val="36"/>
          <w:szCs w:val="36"/>
        </w:rPr>
        <w:footnoteReference w:id="10"/>
      </w:r>
      <w:r w:rsidR="0076527C" w:rsidRPr="001C6FB8">
        <w:rPr>
          <w:rFonts w:ascii="Arial" w:hAnsi="Arial" w:cs="Arial"/>
          <w:b/>
          <w:bCs/>
          <w:sz w:val="36"/>
          <w:szCs w:val="36"/>
        </w:rPr>
        <w:t xml:space="preserve"> present this </w:t>
      </w:r>
      <w:r w:rsidR="0099347F" w:rsidRPr="001C6FB8">
        <w:rPr>
          <w:rFonts w:ascii="Arial" w:hAnsi="Arial" w:cs="Arial"/>
          <w:b/>
          <w:bCs/>
          <w:sz w:val="36"/>
          <w:szCs w:val="36"/>
        </w:rPr>
        <w:t>incident,</w:t>
      </w:r>
      <w:r w:rsidR="0076527C" w:rsidRPr="001C6FB8">
        <w:rPr>
          <w:rFonts w:ascii="Arial" w:hAnsi="Arial" w:cs="Arial"/>
          <w:b/>
          <w:bCs/>
          <w:sz w:val="36"/>
          <w:szCs w:val="36"/>
        </w:rPr>
        <w:t xml:space="preserve"> they tell us he was a ruler of the synagogue.</w:t>
      </w:r>
    </w:p>
    <w:p w14:paraId="0C7EA4EA" w14:textId="77777777" w:rsidR="005F69A6" w:rsidRPr="001C6FB8" w:rsidRDefault="0076527C" w:rsidP="00437B38">
      <w:pPr>
        <w:spacing w:line="360" w:lineRule="auto"/>
        <w:jc w:val="both"/>
        <w:rPr>
          <w:rFonts w:ascii="Arial" w:hAnsi="Arial" w:cs="Arial"/>
          <w:b/>
          <w:bCs/>
          <w:sz w:val="36"/>
          <w:szCs w:val="36"/>
        </w:rPr>
      </w:pPr>
      <w:r w:rsidRPr="001C6FB8">
        <w:rPr>
          <w:rFonts w:ascii="Arial" w:hAnsi="Arial" w:cs="Arial"/>
          <w:b/>
          <w:bCs/>
          <w:sz w:val="36"/>
          <w:szCs w:val="36"/>
        </w:rPr>
        <w:t>What did a ruler of the synagogue do? He taught the Law of Moses to children in synagogue school. He assigned men to read and expound the scripture during Sabbath services. He took care of the synagogue building and did administrative things.</w:t>
      </w:r>
    </w:p>
    <w:p w14:paraId="71896A17" w14:textId="77777777" w:rsidR="005F69A6" w:rsidRPr="001C6FB8" w:rsidRDefault="0076527C" w:rsidP="00437B38">
      <w:pPr>
        <w:spacing w:line="360" w:lineRule="auto"/>
        <w:jc w:val="both"/>
        <w:rPr>
          <w:rFonts w:ascii="Arial" w:hAnsi="Arial" w:cs="Arial"/>
          <w:b/>
          <w:bCs/>
          <w:sz w:val="36"/>
          <w:szCs w:val="36"/>
        </w:rPr>
      </w:pPr>
      <w:r w:rsidRPr="001C6FB8">
        <w:rPr>
          <w:rFonts w:ascii="Arial" w:hAnsi="Arial" w:cs="Arial"/>
          <w:b/>
          <w:bCs/>
          <w:sz w:val="36"/>
          <w:szCs w:val="36"/>
        </w:rPr>
        <w:t xml:space="preserve">Since he was </w:t>
      </w:r>
      <w:proofErr w:type="gramStart"/>
      <w:r w:rsidRPr="001C6FB8">
        <w:rPr>
          <w:rFonts w:ascii="Arial" w:hAnsi="Arial" w:cs="Arial"/>
          <w:b/>
          <w:bCs/>
          <w:sz w:val="36"/>
          <w:szCs w:val="36"/>
        </w:rPr>
        <w:t>probably very</w:t>
      </w:r>
      <w:proofErr w:type="gramEnd"/>
      <w:r w:rsidRPr="001C6FB8">
        <w:rPr>
          <w:rFonts w:ascii="Arial" w:hAnsi="Arial" w:cs="Arial"/>
          <w:b/>
          <w:bCs/>
          <w:sz w:val="36"/>
          <w:szCs w:val="36"/>
        </w:rPr>
        <w:t xml:space="preserve"> orthodox, he likely considered Jesus a heretic.</w:t>
      </w:r>
      <w:r w:rsidR="005F69A6" w:rsidRPr="001C6FB8">
        <w:rPr>
          <w:rFonts w:ascii="Arial" w:hAnsi="Arial" w:cs="Arial"/>
          <w:b/>
          <w:bCs/>
          <w:sz w:val="36"/>
          <w:szCs w:val="36"/>
        </w:rPr>
        <w:t xml:space="preserve"> But his precious daughter was deathly sick. He may have tried everything else and came to the Lord out of desperation.</w:t>
      </w:r>
    </w:p>
    <w:p w14:paraId="3FB7E054" w14:textId="64ACC3FB" w:rsidR="005F69A6" w:rsidRPr="001C6FB8" w:rsidRDefault="005F69A6" w:rsidP="00437B38">
      <w:pPr>
        <w:spacing w:line="360" w:lineRule="auto"/>
        <w:jc w:val="both"/>
        <w:rPr>
          <w:rFonts w:ascii="Arial" w:hAnsi="Arial" w:cs="Arial"/>
          <w:b/>
          <w:bCs/>
          <w:sz w:val="36"/>
          <w:szCs w:val="36"/>
        </w:rPr>
      </w:pPr>
      <w:r w:rsidRPr="001C6FB8">
        <w:rPr>
          <w:rFonts w:ascii="Arial" w:hAnsi="Arial" w:cs="Arial"/>
          <w:b/>
          <w:bCs/>
          <w:sz w:val="36"/>
          <w:szCs w:val="36"/>
        </w:rPr>
        <w:t xml:space="preserve">But guess </w:t>
      </w:r>
      <w:r w:rsidR="0099347F" w:rsidRPr="001C6FB8">
        <w:rPr>
          <w:rFonts w:ascii="Arial" w:hAnsi="Arial" w:cs="Arial"/>
          <w:b/>
          <w:bCs/>
          <w:sz w:val="36"/>
          <w:szCs w:val="36"/>
        </w:rPr>
        <w:t>what?</w:t>
      </w:r>
      <w:r w:rsidRPr="001C6FB8">
        <w:rPr>
          <w:rFonts w:ascii="Arial" w:hAnsi="Arial" w:cs="Arial"/>
          <w:b/>
          <w:bCs/>
          <w:sz w:val="36"/>
          <w:szCs w:val="36"/>
        </w:rPr>
        <w:t xml:space="preserve"> The Lord accepted him just as he was, inadequate motive and all! </w:t>
      </w:r>
      <w:r w:rsidRPr="001C6FB8">
        <w:rPr>
          <w:rFonts w:ascii="Arial" w:hAnsi="Arial" w:cs="Arial"/>
          <w:b/>
          <w:bCs/>
          <w:sz w:val="36"/>
          <w:szCs w:val="36"/>
          <w:vertAlign w:val="subscript"/>
        </w:rPr>
        <w:t>9</w:t>
      </w:r>
      <w:r w:rsidRPr="001C6FB8">
        <w:rPr>
          <w:rFonts w:ascii="Arial" w:hAnsi="Arial" w:cs="Arial"/>
          <w:b/>
          <w:bCs/>
          <w:sz w:val="36"/>
          <w:szCs w:val="36"/>
        </w:rPr>
        <w:t xml:space="preserve"> The Gospel of Mark mentions the Lord telling him, “Just trust Me!” </w:t>
      </w:r>
      <w:r w:rsidRPr="001C6FB8">
        <w:rPr>
          <w:rStyle w:val="FootnoteReference"/>
          <w:rFonts w:ascii="Arial" w:hAnsi="Arial" w:cs="Arial"/>
          <w:b/>
          <w:bCs/>
          <w:sz w:val="36"/>
          <w:szCs w:val="36"/>
        </w:rPr>
        <w:footnoteReference w:id="11"/>
      </w:r>
      <w:r w:rsidRPr="001C6FB8">
        <w:rPr>
          <w:rFonts w:ascii="Arial" w:hAnsi="Arial" w:cs="Arial"/>
          <w:b/>
          <w:bCs/>
          <w:sz w:val="36"/>
          <w:szCs w:val="36"/>
        </w:rPr>
        <w:t xml:space="preserve"> The Lord met his needs in spite of his motives. </w:t>
      </w:r>
      <w:r w:rsidRPr="001C6FB8">
        <w:rPr>
          <w:rFonts w:ascii="Arial" w:hAnsi="Arial" w:cs="Arial"/>
          <w:b/>
          <w:bCs/>
          <w:sz w:val="36"/>
          <w:szCs w:val="36"/>
          <w:vertAlign w:val="subscript"/>
        </w:rPr>
        <w:t>10</w:t>
      </w:r>
    </w:p>
    <w:p w14:paraId="0C25C69E" w14:textId="77777777" w:rsidR="00F0679E" w:rsidRPr="001C6FB8" w:rsidRDefault="005F69A6" w:rsidP="00437B38">
      <w:pPr>
        <w:spacing w:line="360" w:lineRule="auto"/>
        <w:jc w:val="both"/>
        <w:rPr>
          <w:rFonts w:ascii="Arial" w:hAnsi="Arial" w:cs="Arial"/>
          <w:b/>
          <w:bCs/>
          <w:sz w:val="36"/>
          <w:szCs w:val="36"/>
        </w:rPr>
      </w:pPr>
      <w:r w:rsidRPr="001C6FB8">
        <w:rPr>
          <w:rFonts w:ascii="Arial" w:hAnsi="Arial" w:cs="Arial"/>
          <w:b/>
          <w:bCs/>
          <w:sz w:val="36"/>
          <w:szCs w:val="36"/>
        </w:rPr>
        <w:lastRenderedPageBreak/>
        <w:t xml:space="preserve">Do you pass judgment on other people’s motives? How about the women who joins the church to bring her children up in church? How about the </w:t>
      </w:r>
      <w:proofErr w:type="gramStart"/>
      <w:r w:rsidRPr="001C6FB8">
        <w:rPr>
          <w:rFonts w:ascii="Arial" w:hAnsi="Arial" w:cs="Arial"/>
          <w:b/>
          <w:bCs/>
          <w:sz w:val="36"/>
          <w:szCs w:val="36"/>
        </w:rPr>
        <w:t>businessman</w:t>
      </w:r>
      <w:proofErr w:type="gramEnd"/>
      <w:r w:rsidRPr="001C6FB8">
        <w:rPr>
          <w:rFonts w:ascii="Arial" w:hAnsi="Arial" w:cs="Arial"/>
          <w:b/>
          <w:bCs/>
          <w:sz w:val="36"/>
          <w:szCs w:val="36"/>
        </w:rPr>
        <w:t xml:space="preserve"> who goes to church because it’s good for business? How about the woman who attends church to find a Christian husband? How about the man who goes to church because he finds fellowship and acceptance there?</w:t>
      </w:r>
      <w:r w:rsidR="00F0679E" w:rsidRPr="001C6FB8">
        <w:rPr>
          <w:rFonts w:ascii="Arial" w:hAnsi="Arial" w:cs="Arial"/>
          <w:b/>
          <w:bCs/>
          <w:sz w:val="36"/>
          <w:szCs w:val="36"/>
        </w:rPr>
        <w:t xml:space="preserve"> </w:t>
      </w:r>
      <w:r w:rsidR="00F0679E" w:rsidRPr="001C6FB8">
        <w:rPr>
          <w:rFonts w:ascii="Arial" w:hAnsi="Arial" w:cs="Arial"/>
          <w:b/>
          <w:bCs/>
          <w:sz w:val="36"/>
          <w:szCs w:val="36"/>
          <w:vertAlign w:val="subscript"/>
        </w:rPr>
        <w:t>11</w:t>
      </w:r>
    </w:p>
    <w:p w14:paraId="2041558C" w14:textId="77777777" w:rsidR="00F0679E" w:rsidRPr="001C6FB8" w:rsidRDefault="00F0679E" w:rsidP="00437B38">
      <w:pPr>
        <w:spacing w:line="360" w:lineRule="auto"/>
        <w:jc w:val="both"/>
        <w:rPr>
          <w:rFonts w:ascii="Arial" w:hAnsi="Arial" w:cs="Arial"/>
          <w:b/>
          <w:bCs/>
          <w:sz w:val="36"/>
          <w:szCs w:val="36"/>
        </w:rPr>
      </w:pPr>
      <w:r w:rsidRPr="001C6FB8">
        <w:rPr>
          <w:rFonts w:ascii="Arial" w:hAnsi="Arial" w:cs="Arial"/>
          <w:b/>
          <w:bCs/>
          <w:sz w:val="36"/>
          <w:szCs w:val="36"/>
        </w:rPr>
        <w:t>Did you know that . . .</w:t>
      </w:r>
    </w:p>
    <w:p w14:paraId="057B8D8A" w14:textId="77777777" w:rsidR="00F0679E" w:rsidRPr="001C6FB8" w:rsidRDefault="00F0679E" w:rsidP="00AB1997">
      <w:pPr>
        <w:pStyle w:val="ListParagraph"/>
        <w:numPr>
          <w:ilvl w:val="0"/>
          <w:numId w:val="2"/>
        </w:numPr>
        <w:jc w:val="center"/>
        <w:rPr>
          <w:rFonts w:ascii="Arial" w:hAnsi="Arial" w:cs="Arial"/>
          <w:b/>
          <w:bCs/>
          <w:sz w:val="44"/>
          <w:szCs w:val="44"/>
        </w:rPr>
      </w:pPr>
      <w:r w:rsidRPr="001C6FB8">
        <w:rPr>
          <w:rFonts w:ascii="Arial" w:hAnsi="Arial" w:cs="Arial"/>
          <w:b/>
          <w:bCs/>
          <w:sz w:val="44"/>
          <w:szCs w:val="44"/>
        </w:rPr>
        <w:t xml:space="preserve">The Lord Accepts You Even with an Inadequate Faith </w:t>
      </w:r>
      <w:r w:rsidRPr="0056308F">
        <w:rPr>
          <w:rFonts w:ascii="Arial" w:hAnsi="Arial" w:cs="Arial"/>
          <w:b/>
          <w:bCs/>
          <w:sz w:val="32"/>
          <w:szCs w:val="32"/>
        </w:rPr>
        <w:t>– v20-22</w:t>
      </w:r>
    </w:p>
    <w:p w14:paraId="6FF1AB04" w14:textId="0EBD2CF3" w:rsidR="00222D76" w:rsidRPr="001C6FB8" w:rsidRDefault="00F0679E" w:rsidP="00437B38">
      <w:pPr>
        <w:spacing w:line="360" w:lineRule="auto"/>
        <w:jc w:val="both"/>
        <w:rPr>
          <w:rFonts w:ascii="Arial" w:hAnsi="Arial" w:cs="Arial"/>
          <w:b/>
          <w:bCs/>
          <w:sz w:val="36"/>
          <w:szCs w:val="36"/>
        </w:rPr>
      </w:pPr>
      <w:r w:rsidRPr="001C6FB8">
        <w:rPr>
          <w:rFonts w:ascii="Arial" w:hAnsi="Arial" w:cs="Arial"/>
          <w:b/>
          <w:bCs/>
          <w:sz w:val="36"/>
          <w:szCs w:val="36"/>
        </w:rPr>
        <w:t xml:space="preserve">The Lord accepts you even with </w:t>
      </w:r>
      <w:r w:rsidR="0099347F" w:rsidRPr="001C6FB8">
        <w:rPr>
          <w:rFonts w:ascii="Arial" w:hAnsi="Arial" w:cs="Arial"/>
          <w:b/>
          <w:bCs/>
          <w:sz w:val="36"/>
          <w:szCs w:val="36"/>
        </w:rPr>
        <w:t>inadequate</w:t>
      </w:r>
      <w:r w:rsidRPr="001C6FB8">
        <w:rPr>
          <w:rFonts w:ascii="Arial" w:hAnsi="Arial" w:cs="Arial"/>
          <w:b/>
          <w:bCs/>
          <w:sz w:val="36"/>
          <w:szCs w:val="36"/>
        </w:rPr>
        <w:t xml:space="preserve"> faith. </w:t>
      </w:r>
      <w:r w:rsidRPr="001C6FB8">
        <w:rPr>
          <w:rFonts w:ascii="Arial" w:hAnsi="Arial" w:cs="Arial"/>
          <w:b/>
          <w:bCs/>
          <w:sz w:val="36"/>
          <w:szCs w:val="36"/>
          <w:vertAlign w:val="subscript"/>
        </w:rPr>
        <w:t>12</w:t>
      </w:r>
      <w:r w:rsidRPr="001C6FB8">
        <w:rPr>
          <w:rFonts w:ascii="Arial" w:hAnsi="Arial" w:cs="Arial"/>
          <w:b/>
          <w:bCs/>
          <w:sz w:val="36"/>
          <w:szCs w:val="36"/>
        </w:rPr>
        <w:t xml:space="preserve"> Notice verses 20 through 22, </w:t>
      </w:r>
      <w:r w:rsidRPr="001C6FB8">
        <w:rPr>
          <w:rFonts w:ascii="Arial" w:hAnsi="Arial" w:cs="Arial"/>
          <w:b/>
          <w:bCs/>
          <w:color w:val="943634" w:themeColor="accent2" w:themeShade="BF"/>
          <w:sz w:val="36"/>
          <w:szCs w:val="36"/>
        </w:rPr>
        <w:t xml:space="preserve">Just then a woman who had been subject to bleeding for twelve years came up behind him and touched the edge of his cloak. She said to herself, “If I only touch his cloak, I will be healed.” Jesus turned and saw her. “Take heart, daughter,” he said, “your faith has healed you.” And the woman </w:t>
      </w:r>
      <w:proofErr w:type="gramStart"/>
      <w:r w:rsidRPr="001C6FB8">
        <w:rPr>
          <w:rFonts w:ascii="Arial" w:hAnsi="Arial" w:cs="Arial"/>
          <w:b/>
          <w:bCs/>
          <w:color w:val="943634" w:themeColor="accent2" w:themeShade="BF"/>
          <w:sz w:val="36"/>
          <w:szCs w:val="36"/>
        </w:rPr>
        <w:t>was healed</w:t>
      </w:r>
      <w:proofErr w:type="gramEnd"/>
      <w:r w:rsidRPr="001C6FB8">
        <w:rPr>
          <w:rFonts w:ascii="Arial" w:hAnsi="Arial" w:cs="Arial"/>
          <w:b/>
          <w:bCs/>
          <w:color w:val="943634" w:themeColor="accent2" w:themeShade="BF"/>
          <w:sz w:val="36"/>
          <w:szCs w:val="36"/>
        </w:rPr>
        <w:t xml:space="preserve"> from that moment</w:t>
      </w:r>
      <w:r w:rsidRPr="001C6FB8">
        <w:rPr>
          <w:rFonts w:ascii="Arial" w:hAnsi="Arial" w:cs="Arial"/>
          <w:b/>
          <w:bCs/>
          <w:sz w:val="36"/>
          <w:szCs w:val="36"/>
        </w:rPr>
        <w:t>.</w:t>
      </w:r>
    </w:p>
    <w:p w14:paraId="253AA806" w14:textId="77777777" w:rsidR="00034DC6" w:rsidRPr="001C6FB8" w:rsidRDefault="00222D76" w:rsidP="00437B38">
      <w:pPr>
        <w:spacing w:line="360" w:lineRule="auto"/>
        <w:jc w:val="both"/>
        <w:rPr>
          <w:rFonts w:ascii="Arial" w:hAnsi="Arial" w:cs="Arial"/>
          <w:b/>
          <w:bCs/>
          <w:sz w:val="36"/>
          <w:szCs w:val="36"/>
        </w:rPr>
      </w:pPr>
      <w:r w:rsidRPr="001C6FB8">
        <w:rPr>
          <w:rFonts w:ascii="Arial" w:hAnsi="Arial" w:cs="Arial"/>
          <w:b/>
          <w:bCs/>
          <w:sz w:val="36"/>
          <w:szCs w:val="36"/>
        </w:rPr>
        <w:lastRenderedPageBreak/>
        <w:t xml:space="preserve">This woman was an outcast from society. The Law of Moses required her to remain unclean. </w:t>
      </w:r>
      <w:r w:rsidRPr="001C6FB8">
        <w:rPr>
          <w:rFonts w:ascii="Arial" w:hAnsi="Arial" w:cs="Arial"/>
          <w:b/>
          <w:bCs/>
          <w:sz w:val="36"/>
          <w:szCs w:val="36"/>
          <w:vertAlign w:val="subscript"/>
        </w:rPr>
        <w:t>13</w:t>
      </w:r>
      <w:r w:rsidRPr="001C6FB8">
        <w:rPr>
          <w:rFonts w:ascii="Arial" w:hAnsi="Arial" w:cs="Arial"/>
          <w:b/>
          <w:bCs/>
          <w:sz w:val="36"/>
          <w:szCs w:val="36"/>
        </w:rPr>
        <w:t xml:space="preserve"> Leviticus, chapter 15, verse 25 reads, </w:t>
      </w:r>
      <w:r w:rsidRPr="001C6FB8">
        <w:rPr>
          <w:rFonts w:ascii="Arial" w:hAnsi="Arial" w:cs="Arial"/>
          <w:b/>
          <w:bCs/>
          <w:color w:val="943634" w:themeColor="accent2" w:themeShade="BF"/>
          <w:sz w:val="36"/>
          <w:szCs w:val="36"/>
        </w:rPr>
        <w:t>When a woman has a discharge of blood for many days at a time other than her monthly period or has a discharge that continues beyond her period, she will be unclean as long as she has the discharge, just as in the days of her period</w:t>
      </w:r>
      <w:r w:rsidRPr="001C6FB8">
        <w:rPr>
          <w:rFonts w:ascii="Arial" w:hAnsi="Arial" w:cs="Arial"/>
          <w:b/>
          <w:bCs/>
          <w:sz w:val="36"/>
          <w:szCs w:val="36"/>
        </w:rPr>
        <w:t xml:space="preserve">. She </w:t>
      </w:r>
      <w:proofErr w:type="gramStart"/>
      <w:r w:rsidRPr="001C6FB8">
        <w:rPr>
          <w:rFonts w:ascii="Arial" w:hAnsi="Arial" w:cs="Arial"/>
          <w:b/>
          <w:bCs/>
          <w:sz w:val="36"/>
          <w:szCs w:val="36"/>
        </w:rPr>
        <w:t>was required</w:t>
      </w:r>
      <w:proofErr w:type="gramEnd"/>
      <w:r w:rsidRPr="001C6FB8">
        <w:rPr>
          <w:rFonts w:ascii="Arial" w:hAnsi="Arial" w:cs="Arial"/>
          <w:b/>
          <w:bCs/>
          <w:sz w:val="36"/>
          <w:szCs w:val="36"/>
        </w:rPr>
        <w:t xml:space="preserve"> to stay away from people because everyone who touched her would have been ceremonially unclean as well. </w:t>
      </w:r>
      <w:r w:rsidR="00034DC6" w:rsidRPr="001C6FB8">
        <w:rPr>
          <w:rFonts w:ascii="Arial" w:hAnsi="Arial" w:cs="Arial"/>
          <w:b/>
          <w:bCs/>
          <w:sz w:val="36"/>
          <w:szCs w:val="36"/>
          <w:vertAlign w:val="subscript"/>
        </w:rPr>
        <w:t>14</w:t>
      </w:r>
      <w:r w:rsidR="00034DC6" w:rsidRPr="001C6FB8">
        <w:rPr>
          <w:rFonts w:ascii="Arial" w:hAnsi="Arial" w:cs="Arial"/>
          <w:b/>
          <w:bCs/>
          <w:sz w:val="36"/>
          <w:szCs w:val="36"/>
        </w:rPr>
        <w:t xml:space="preserve"> </w:t>
      </w:r>
      <w:r w:rsidRPr="001C6FB8">
        <w:rPr>
          <w:rFonts w:ascii="Arial" w:hAnsi="Arial" w:cs="Arial"/>
          <w:b/>
          <w:bCs/>
          <w:sz w:val="36"/>
          <w:szCs w:val="36"/>
        </w:rPr>
        <w:t xml:space="preserve">Mark, chapter 5, verses 25 and 26 </w:t>
      </w:r>
      <w:r w:rsidRPr="001C6FB8">
        <w:rPr>
          <w:rStyle w:val="FootnoteReference"/>
          <w:rFonts w:ascii="Arial" w:hAnsi="Arial" w:cs="Arial"/>
          <w:b/>
          <w:bCs/>
          <w:sz w:val="36"/>
          <w:szCs w:val="36"/>
        </w:rPr>
        <w:footnoteReference w:id="12"/>
      </w:r>
      <w:r w:rsidRPr="001C6FB8">
        <w:rPr>
          <w:rFonts w:ascii="Arial" w:hAnsi="Arial" w:cs="Arial"/>
          <w:b/>
          <w:bCs/>
          <w:sz w:val="36"/>
          <w:szCs w:val="36"/>
        </w:rPr>
        <w:t xml:space="preserve"> says that she must have tried everything!</w:t>
      </w:r>
    </w:p>
    <w:p w14:paraId="564CB37D" w14:textId="77777777" w:rsidR="00034DC6" w:rsidRPr="001C6FB8" w:rsidRDefault="00034DC6" w:rsidP="00437B38">
      <w:pPr>
        <w:spacing w:line="360" w:lineRule="auto"/>
        <w:jc w:val="both"/>
        <w:rPr>
          <w:rFonts w:ascii="Arial" w:hAnsi="Arial" w:cs="Arial"/>
          <w:b/>
          <w:bCs/>
          <w:sz w:val="36"/>
          <w:szCs w:val="36"/>
        </w:rPr>
      </w:pPr>
      <w:r w:rsidRPr="001C6FB8">
        <w:rPr>
          <w:rFonts w:ascii="Arial" w:hAnsi="Arial" w:cs="Arial"/>
          <w:b/>
          <w:bCs/>
          <w:sz w:val="36"/>
          <w:szCs w:val="36"/>
        </w:rPr>
        <w:t>The Lord accepted her just as she was; inadequate faith and all! Her superstitious faith believed there was healing power in one of the Lord’s possessions, His clothes.</w:t>
      </w:r>
    </w:p>
    <w:p w14:paraId="578E9CEC" w14:textId="77777777" w:rsidR="003D2B57" w:rsidRPr="001C6FB8" w:rsidRDefault="00034DC6" w:rsidP="00437B38">
      <w:pPr>
        <w:spacing w:line="360" w:lineRule="auto"/>
        <w:jc w:val="both"/>
        <w:rPr>
          <w:rFonts w:ascii="Arial" w:hAnsi="Arial" w:cs="Arial"/>
          <w:b/>
          <w:bCs/>
          <w:sz w:val="36"/>
          <w:szCs w:val="36"/>
        </w:rPr>
      </w:pPr>
      <w:r w:rsidRPr="001C6FB8">
        <w:rPr>
          <w:rFonts w:ascii="Arial" w:hAnsi="Arial" w:cs="Arial"/>
          <w:b/>
          <w:bCs/>
          <w:sz w:val="36"/>
          <w:szCs w:val="36"/>
        </w:rPr>
        <w:t xml:space="preserve">We do have biblical examples of superstitious faith being honored. </w:t>
      </w:r>
      <w:r w:rsidRPr="001C6FB8">
        <w:rPr>
          <w:rFonts w:ascii="Arial" w:hAnsi="Arial" w:cs="Arial"/>
          <w:b/>
          <w:bCs/>
          <w:sz w:val="36"/>
          <w:szCs w:val="36"/>
          <w:vertAlign w:val="subscript"/>
        </w:rPr>
        <w:t>15</w:t>
      </w:r>
      <w:r w:rsidRPr="001C6FB8">
        <w:rPr>
          <w:rFonts w:ascii="Arial" w:hAnsi="Arial" w:cs="Arial"/>
          <w:b/>
          <w:bCs/>
          <w:sz w:val="36"/>
          <w:szCs w:val="36"/>
        </w:rPr>
        <w:t xml:space="preserve"> In Acts, chapter 5, verses 15 and 16 </w:t>
      </w:r>
      <w:r w:rsidRPr="001C6FB8">
        <w:rPr>
          <w:rStyle w:val="FootnoteReference"/>
          <w:rFonts w:ascii="Arial" w:hAnsi="Arial" w:cs="Arial"/>
          <w:b/>
          <w:bCs/>
          <w:sz w:val="36"/>
          <w:szCs w:val="36"/>
        </w:rPr>
        <w:lastRenderedPageBreak/>
        <w:footnoteReference w:id="13"/>
      </w:r>
      <w:r w:rsidRPr="001C6FB8">
        <w:rPr>
          <w:rFonts w:ascii="Arial" w:hAnsi="Arial" w:cs="Arial"/>
          <w:b/>
          <w:bCs/>
          <w:sz w:val="36"/>
          <w:szCs w:val="36"/>
        </w:rPr>
        <w:t xml:space="preserve"> people </w:t>
      </w:r>
      <w:proofErr w:type="gramStart"/>
      <w:r w:rsidRPr="001C6FB8">
        <w:rPr>
          <w:rFonts w:ascii="Arial" w:hAnsi="Arial" w:cs="Arial"/>
          <w:b/>
          <w:bCs/>
          <w:sz w:val="36"/>
          <w:szCs w:val="36"/>
        </w:rPr>
        <w:t>were healed</w:t>
      </w:r>
      <w:proofErr w:type="gramEnd"/>
      <w:r w:rsidRPr="001C6FB8">
        <w:rPr>
          <w:rFonts w:ascii="Arial" w:hAnsi="Arial" w:cs="Arial"/>
          <w:b/>
          <w:bCs/>
          <w:sz w:val="36"/>
          <w:szCs w:val="36"/>
        </w:rPr>
        <w:t xml:space="preserve"> when Peter’s shadow fell on them. </w:t>
      </w:r>
      <w:r w:rsidRPr="001C6FB8">
        <w:rPr>
          <w:rFonts w:ascii="Arial" w:hAnsi="Arial" w:cs="Arial"/>
          <w:b/>
          <w:bCs/>
          <w:sz w:val="36"/>
          <w:szCs w:val="36"/>
          <w:vertAlign w:val="subscript"/>
        </w:rPr>
        <w:t>16</w:t>
      </w:r>
      <w:r w:rsidRPr="001C6FB8">
        <w:rPr>
          <w:rFonts w:ascii="Arial" w:hAnsi="Arial" w:cs="Arial"/>
          <w:b/>
          <w:bCs/>
          <w:sz w:val="36"/>
          <w:szCs w:val="36"/>
        </w:rPr>
        <w:t xml:space="preserve"> In Acts, chapter 19, verses 11 and 12 </w:t>
      </w:r>
      <w:r w:rsidRPr="001C6FB8">
        <w:rPr>
          <w:rStyle w:val="FootnoteReference"/>
          <w:rFonts w:ascii="Arial" w:hAnsi="Arial" w:cs="Arial"/>
          <w:b/>
          <w:bCs/>
          <w:sz w:val="36"/>
          <w:szCs w:val="36"/>
        </w:rPr>
        <w:footnoteReference w:id="14"/>
      </w:r>
      <w:r w:rsidRPr="001C6FB8">
        <w:rPr>
          <w:rFonts w:ascii="Arial" w:hAnsi="Arial" w:cs="Arial"/>
          <w:b/>
          <w:bCs/>
          <w:sz w:val="36"/>
          <w:szCs w:val="36"/>
        </w:rPr>
        <w:t xml:space="preserve"> han</w:t>
      </w:r>
      <w:r w:rsidR="003D2B57" w:rsidRPr="001C6FB8">
        <w:rPr>
          <w:rFonts w:ascii="Arial" w:hAnsi="Arial" w:cs="Arial"/>
          <w:b/>
          <w:bCs/>
          <w:sz w:val="36"/>
          <w:szCs w:val="36"/>
        </w:rPr>
        <w:t>d</w:t>
      </w:r>
      <w:r w:rsidRPr="001C6FB8">
        <w:rPr>
          <w:rFonts w:ascii="Arial" w:hAnsi="Arial" w:cs="Arial"/>
          <w:b/>
          <w:bCs/>
          <w:sz w:val="36"/>
          <w:szCs w:val="36"/>
        </w:rPr>
        <w:t>kerchiefs and aprons</w:t>
      </w:r>
      <w:r w:rsidR="003D2B57" w:rsidRPr="001C6FB8">
        <w:rPr>
          <w:rFonts w:ascii="Arial" w:hAnsi="Arial" w:cs="Arial"/>
          <w:b/>
          <w:bCs/>
          <w:sz w:val="36"/>
          <w:szCs w:val="36"/>
        </w:rPr>
        <w:t xml:space="preserve"> that had touched the Apostle Paul </w:t>
      </w:r>
      <w:proofErr w:type="gramStart"/>
      <w:r w:rsidR="003D2B57" w:rsidRPr="001C6FB8">
        <w:rPr>
          <w:rFonts w:ascii="Arial" w:hAnsi="Arial" w:cs="Arial"/>
          <w:b/>
          <w:bCs/>
          <w:sz w:val="36"/>
          <w:szCs w:val="36"/>
        </w:rPr>
        <w:t>were used</w:t>
      </w:r>
      <w:proofErr w:type="gramEnd"/>
      <w:r w:rsidR="003D2B57" w:rsidRPr="001C6FB8">
        <w:rPr>
          <w:rFonts w:ascii="Arial" w:hAnsi="Arial" w:cs="Arial"/>
          <w:b/>
          <w:bCs/>
          <w:sz w:val="36"/>
          <w:szCs w:val="36"/>
        </w:rPr>
        <w:t xml:space="preserve"> to heal people.</w:t>
      </w:r>
    </w:p>
    <w:p w14:paraId="1526F3C3" w14:textId="3FF82EC8" w:rsidR="003D2B57" w:rsidRPr="001C6FB8" w:rsidRDefault="003D2B57" w:rsidP="00437B38">
      <w:pPr>
        <w:spacing w:line="360" w:lineRule="auto"/>
        <w:jc w:val="both"/>
        <w:rPr>
          <w:rFonts w:ascii="Arial" w:hAnsi="Arial" w:cs="Arial"/>
          <w:b/>
          <w:bCs/>
          <w:sz w:val="36"/>
          <w:szCs w:val="36"/>
        </w:rPr>
      </w:pPr>
      <w:r w:rsidRPr="001C6FB8">
        <w:rPr>
          <w:rFonts w:ascii="Arial" w:hAnsi="Arial" w:cs="Arial"/>
          <w:b/>
          <w:bCs/>
          <w:sz w:val="36"/>
          <w:szCs w:val="36"/>
        </w:rPr>
        <w:t xml:space="preserve">In v22, the Lord said to this woman, “Daughter, cheer up. Your faith has cured you!” If her inadequate superstitious faith could do that, think what your faith could do! </w:t>
      </w:r>
      <w:r w:rsidR="0099347F" w:rsidRPr="001C6FB8">
        <w:rPr>
          <w:rFonts w:ascii="Arial" w:hAnsi="Arial" w:cs="Arial"/>
          <w:b/>
          <w:bCs/>
          <w:sz w:val="36"/>
          <w:szCs w:val="36"/>
        </w:rPr>
        <w:t>But</w:t>
      </w:r>
      <w:r w:rsidRPr="001C6FB8">
        <w:rPr>
          <w:rFonts w:ascii="Arial" w:hAnsi="Arial" w:cs="Arial"/>
          <w:b/>
          <w:bCs/>
          <w:sz w:val="36"/>
          <w:szCs w:val="36"/>
        </w:rPr>
        <w:t xml:space="preserve"> your seed needs to be </w:t>
      </w:r>
      <w:r w:rsidR="0099347F" w:rsidRPr="001C6FB8">
        <w:rPr>
          <w:rFonts w:ascii="Arial" w:hAnsi="Arial" w:cs="Arial"/>
          <w:b/>
          <w:bCs/>
          <w:sz w:val="36"/>
          <w:szCs w:val="36"/>
        </w:rPr>
        <w:t>at</w:t>
      </w:r>
      <w:r w:rsidRPr="001C6FB8">
        <w:rPr>
          <w:rFonts w:ascii="Arial" w:hAnsi="Arial" w:cs="Arial"/>
          <w:b/>
          <w:bCs/>
          <w:sz w:val="36"/>
          <w:szCs w:val="36"/>
        </w:rPr>
        <w:t xml:space="preserve"> least as large as a mustard seed! </w:t>
      </w:r>
      <w:r w:rsidRPr="001C6FB8">
        <w:rPr>
          <w:rFonts w:ascii="Arial" w:hAnsi="Arial" w:cs="Arial"/>
          <w:b/>
          <w:bCs/>
          <w:sz w:val="36"/>
          <w:szCs w:val="36"/>
          <w:vertAlign w:val="subscript"/>
        </w:rPr>
        <w:t>17</w:t>
      </w:r>
    </w:p>
    <w:p w14:paraId="12623425" w14:textId="77777777" w:rsidR="005D1876" w:rsidRPr="001C6FB8" w:rsidRDefault="003D2B57" w:rsidP="00437B38">
      <w:pPr>
        <w:spacing w:line="360" w:lineRule="auto"/>
        <w:jc w:val="both"/>
        <w:rPr>
          <w:rFonts w:ascii="Arial" w:hAnsi="Arial" w:cs="Arial"/>
          <w:b/>
          <w:bCs/>
          <w:sz w:val="36"/>
          <w:szCs w:val="36"/>
        </w:rPr>
      </w:pPr>
      <w:r w:rsidRPr="001C6FB8">
        <w:rPr>
          <w:rFonts w:ascii="Arial" w:hAnsi="Arial" w:cs="Arial"/>
          <w:b/>
          <w:bCs/>
          <w:sz w:val="36"/>
          <w:szCs w:val="36"/>
        </w:rPr>
        <w:t xml:space="preserve">Do you pass judgment on other people’s faith? How about the man who </w:t>
      </w:r>
      <w:proofErr w:type="gramStart"/>
      <w:r w:rsidRPr="001C6FB8">
        <w:rPr>
          <w:rFonts w:ascii="Arial" w:hAnsi="Arial" w:cs="Arial"/>
          <w:b/>
          <w:bCs/>
          <w:sz w:val="36"/>
          <w:szCs w:val="36"/>
        </w:rPr>
        <w:t>doesn’t</w:t>
      </w:r>
      <w:proofErr w:type="gramEnd"/>
      <w:r w:rsidRPr="001C6FB8">
        <w:rPr>
          <w:rFonts w:ascii="Arial" w:hAnsi="Arial" w:cs="Arial"/>
          <w:b/>
          <w:bCs/>
          <w:sz w:val="36"/>
          <w:szCs w:val="36"/>
        </w:rPr>
        <w:t xml:space="preserve"> understand the “right” reasons for Christian baptism? How about the woman who has an experience she calls the Baptism of the Holy Spirit? How about the guy who accepts Jesus but isn’t too keen about the institutional church?</w:t>
      </w:r>
    </w:p>
    <w:p w14:paraId="5C771AAC" w14:textId="77777777" w:rsidR="005D1876" w:rsidRPr="001C6FB8" w:rsidRDefault="005D1876" w:rsidP="00437B38">
      <w:pPr>
        <w:spacing w:line="360" w:lineRule="auto"/>
        <w:jc w:val="both"/>
        <w:rPr>
          <w:rFonts w:ascii="Arial" w:hAnsi="Arial" w:cs="Arial"/>
          <w:b/>
          <w:bCs/>
          <w:sz w:val="36"/>
          <w:szCs w:val="36"/>
        </w:rPr>
      </w:pPr>
      <w:r w:rsidRPr="001C6FB8">
        <w:rPr>
          <w:rFonts w:ascii="Arial" w:hAnsi="Arial" w:cs="Arial"/>
          <w:b/>
          <w:bCs/>
          <w:sz w:val="36"/>
          <w:szCs w:val="36"/>
        </w:rPr>
        <w:lastRenderedPageBreak/>
        <w:t xml:space="preserve">So, </w:t>
      </w:r>
      <w:proofErr w:type="gramStart"/>
      <w:r w:rsidRPr="001C6FB8">
        <w:rPr>
          <w:rFonts w:ascii="Arial" w:hAnsi="Arial" w:cs="Arial"/>
          <w:b/>
          <w:bCs/>
          <w:sz w:val="36"/>
          <w:szCs w:val="36"/>
        </w:rPr>
        <w:t>we’ve</w:t>
      </w:r>
      <w:proofErr w:type="gramEnd"/>
      <w:r w:rsidRPr="001C6FB8">
        <w:rPr>
          <w:rFonts w:ascii="Arial" w:hAnsi="Arial" w:cs="Arial"/>
          <w:b/>
          <w:bCs/>
          <w:sz w:val="36"/>
          <w:szCs w:val="36"/>
        </w:rPr>
        <w:t xml:space="preserve"> learned so far that the Lord has accepted people with an inadequate motive and an inadequate faith. </w:t>
      </w:r>
      <w:r w:rsidRPr="001C6FB8">
        <w:rPr>
          <w:rFonts w:ascii="Arial" w:hAnsi="Arial" w:cs="Arial"/>
          <w:b/>
          <w:bCs/>
          <w:sz w:val="36"/>
          <w:szCs w:val="36"/>
          <w:vertAlign w:val="subscript"/>
        </w:rPr>
        <w:t>18</w:t>
      </w:r>
      <w:r w:rsidRPr="001C6FB8">
        <w:rPr>
          <w:rFonts w:ascii="Arial" w:hAnsi="Arial" w:cs="Arial"/>
          <w:b/>
          <w:bCs/>
          <w:sz w:val="36"/>
          <w:szCs w:val="36"/>
        </w:rPr>
        <w:t xml:space="preserve"> These last verses </w:t>
      </w:r>
      <w:r w:rsidR="00853B46" w:rsidRPr="001C6FB8">
        <w:rPr>
          <w:rFonts w:ascii="Arial" w:hAnsi="Arial" w:cs="Arial"/>
          <w:b/>
          <w:bCs/>
          <w:sz w:val="36"/>
          <w:szCs w:val="36"/>
        </w:rPr>
        <w:t>tell</w:t>
      </w:r>
      <w:r w:rsidRPr="001C6FB8">
        <w:rPr>
          <w:rFonts w:ascii="Arial" w:hAnsi="Arial" w:cs="Arial"/>
          <w:b/>
          <w:bCs/>
          <w:sz w:val="36"/>
          <w:szCs w:val="36"/>
        </w:rPr>
        <w:t xml:space="preserve"> us that . . .</w:t>
      </w:r>
    </w:p>
    <w:p w14:paraId="60473144" w14:textId="77777777" w:rsidR="005D1876" w:rsidRPr="001C6FB8" w:rsidRDefault="005D1876" w:rsidP="00AB1997">
      <w:pPr>
        <w:pStyle w:val="ListParagraph"/>
        <w:numPr>
          <w:ilvl w:val="0"/>
          <w:numId w:val="2"/>
        </w:numPr>
        <w:jc w:val="center"/>
        <w:rPr>
          <w:rFonts w:ascii="Arial" w:hAnsi="Arial" w:cs="Arial"/>
          <w:b/>
          <w:bCs/>
          <w:sz w:val="44"/>
          <w:szCs w:val="44"/>
        </w:rPr>
      </w:pPr>
      <w:r w:rsidRPr="001C6FB8">
        <w:rPr>
          <w:rFonts w:ascii="Arial" w:hAnsi="Arial" w:cs="Arial"/>
          <w:b/>
          <w:bCs/>
          <w:sz w:val="44"/>
          <w:szCs w:val="44"/>
        </w:rPr>
        <w:t xml:space="preserve">The Lord Accepts You Even with an Inadequate Theology </w:t>
      </w:r>
      <w:r w:rsidRPr="0056308F">
        <w:rPr>
          <w:rFonts w:ascii="Arial" w:hAnsi="Arial" w:cs="Arial"/>
          <w:b/>
          <w:bCs/>
          <w:sz w:val="32"/>
          <w:szCs w:val="32"/>
        </w:rPr>
        <w:t>– v27-31</w:t>
      </w:r>
    </w:p>
    <w:p w14:paraId="2639F66A" w14:textId="77777777" w:rsidR="005D1876" w:rsidRPr="001C6FB8" w:rsidRDefault="005D1876" w:rsidP="00437B38">
      <w:pPr>
        <w:spacing w:line="360" w:lineRule="auto"/>
        <w:jc w:val="both"/>
        <w:rPr>
          <w:rFonts w:ascii="Arial" w:hAnsi="Arial" w:cs="Arial"/>
          <w:b/>
          <w:bCs/>
          <w:sz w:val="36"/>
          <w:szCs w:val="36"/>
        </w:rPr>
      </w:pPr>
      <w:r w:rsidRPr="001C6FB8">
        <w:rPr>
          <w:rFonts w:ascii="Arial" w:hAnsi="Arial" w:cs="Arial"/>
          <w:b/>
          <w:bCs/>
          <w:sz w:val="36"/>
          <w:szCs w:val="36"/>
        </w:rPr>
        <w:t xml:space="preserve">The Lord accepts you even with an inadequate theology. </w:t>
      </w:r>
      <w:r w:rsidRPr="001C6FB8">
        <w:rPr>
          <w:rFonts w:ascii="Arial" w:hAnsi="Arial" w:cs="Arial"/>
          <w:b/>
          <w:bCs/>
          <w:sz w:val="36"/>
          <w:szCs w:val="36"/>
          <w:vertAlign w:val="subscript"/>
        </w:rPr>
        <w:t xml:space="preserve">19 </w:t>
      </w:r>
      <w:r w:rsidRPr="001C6FB8">
        <w:rPr>
          <w:rFonts w:ascii="Arial" w:hAnsi="Arial" w:cs="Arial"/>
          <w:b/>
          <w:bCs/>
          <w:sz w:val="36"/>
          <w:szCs w:val="36"/>
        </w:rPr>
        <w:t xml:space="preserve">Verses 27 through 31 continue, </w:t>
      </w:r>
      <w:r w:rsidRPr="001C6FB8">
        <w:rPr>
          <w:rFonts w:ascii="Arial" w:hAnsi="Arial" w:cs="Arial"/>
          <w:b/>
          <w:bCs/>
          <w:color w:val="943634" w:themeColor="accent2" w:themeShade="BF"/>
          <w:sz w:val="36"/>
          <w:szCs w:val="36"/>
        </w:rPr>
        <w:t>As Jesus went on from there, two blind men followed him, calling out, “Have mercy on us, Son of David!” When he had gone indoors, the blind men came to him, and he asked them, “Do you believe that I am able to do this?” “Yes, Lord,” they replied. Then he touched their eyes and said, “According to your faith will it be done to you</w:t>
      </w:r>
      <w:proofErr w:type="gramStart"/>
      <w:r w:rsidRPr="001C6FB8">
        <w:rPr>
          <w:rFonts w:ascii="Arial" w:hAnsi="Arial" w:cs="Arial"/>
          <w:b/>
          <w:bCs/>
          <w:color w:val="943634" w:themeColor="accent2" w:themeShade="BF"/>
          <w:sz w:val="36"/>
          <w:szCs w:val="36"/>
        </w:rPr>
        <w:t>”;</w:t>
      </w:r>
      <w:proofErr w:type="gramEnd"/>
      <w:r w:rsidRPr="001C6FB8">
        <w:rPr>
          <w:rFonts w:ascii="Arial" w:hAnsi="Arial" w:cs="Arial"/>
          <w:b/>
          <w:bCs/>
          <w:color w:val="943634" w:themeColor="accent2" w:themeShade="BF"/>
          <w:sz w:val="36"/>
          <w:szCs w:val="36"/>
        </w:rPr>
        <w:t xml:space="preserve"> and their sight was restored. Jesus warned them sternly, “See that no one knows about this.” But they went out and spread the news about him all over that region</w:t>
      </w:r>
      <w:r w:rsidRPr="001C6FB8">
        <w:rPr>
          <w:rFonts w:ascii="Arial" w:hAnsi="Arial" w:cs="Arial"/>
          <w:b/>
          <w:bCs/>
          <w:sz w:val="36"/>
          <w:szCs w:val="36"/>
        </w:rPr>
        <w:t>.</w:t>
      </w:r>
    </w:p>
    <w:p w14:paraId="18AF0BE3" w14:textId="77777777" w:rsidR="001A3148" w:rsidRPr="001C6FB8" w:rsidRDefault="005D1876" w:rsidP="00437B38">
      <w:pPr>
        <w:spacing w:line="360" w:lineRule="auto"/>
        <w:jc w:val="both"/>
        <w:rPr>
          <w:rFonts w:ascii="Arial" w:hAnsi="Arial" w:cs="Arial"/>
          <w:b/>
          <w:bCs/>
          <w:sz w:val="36"/>
          <w:szCs w:val="36"/>
        </w:rPr>
      </w:pPr>
      <w:r w:rsidRPr="001C6FB8">
        <w:rPr>
          <w:rFonts w:ascii="Arial" w:hAnsi="Arial" w:cs="Arial"/>
          <w:b/>
          <w:bCs/>
          <w:sz w:val="36"/>
          <w:szCs w:val="36"/>
        </w:rPr>
        <w:t xml:space="preserve">These two men </w:t>
      </w:r>
      <w:proofErr w:type="gramStart"/>
      <w:r w:rsidRPr="001C6FB8">
        <w:rPr>
          <w:rFonts w:ascii="Arial" w:hAnsi="Arial" w:cs="Arial"/>
          <w:b/>
          <w:bCs/>
          <w:sz w:val="36"/>
          <w:szCs w:val="36"/>
        </w:rPr>
        <w:t>didn’t</w:t>
      </w:r>
      <w:proofErr w:type="gramEnd"/>
      <w:r w:rsidRPr="001C6FB8">
        <w:rPr>
          <w:rFonts w:ascii="Arial" w:hAnsi="Arial" w:cs="Arial"/>
          <w:b/>
          <w:bCs/>
          <w:sz w:val="36"/>
          <w:szCs w:val="36"/>
        </w:rPr>
        <w:t xml:space="preserve"> have it all together doctrinally. </w:t>
      </w:r>
      <w:r w:rsidRPr="001C6FB8">
        <w:rPr>
          <w:rFonts w:ascii="Arial" w:hAnsi="Arial" w:cs="Arial"/>
          <w:b/>
          <w:bCs/>
          <w:sz w:val="36"/>
          <w:szCs w:val="36"/>
          <w:vertAlign w:val="subscript"/>
        </w:rPr>
        <w:t>20</w:t>
      </w:r>
      <w:r w:rsidRPr="001C6FB8">
        <w:rPr>
          <w:rFonts w:ascii="Arial" w:hAnsi="Arial" w:cs="Arial"/>
          <w:b/>
          <w:bCs/>
          <w:sz w:val="36"/>
          <w:szCs w:val="36"/>
        </w:rPr>
        <w:t xml:space="preserve"> In verse </w:t>
      </w:r>
      <w:proofErr w:type="gramStart"/>
      <w:r w:rsidRPr="001C6FB8">
        <w:rPr>
          <w:rFonts w:ascii="Arial" w:hAnsi="Arial" w:cs="Arial"/>
          <w:b/>
          <w:bCs/>
          <w:sz w:val="36"/>
          <w:szCs w:val="36"/>
        </w:rPr>
        <w:t>27</w:t>
      </w:r>
      <w:proofErr w:type="gramEnd"/>
      <w:r w:rsidRPr="001C6FB8">
        <w:rPr>
          <w:rFonts w:ascii="Arial" w:hAnsi="Arial" w:cs="Arial"/>
          <w:b/>
          <w:bCs/>
          <w:sz w:val="36"/>
          <w:szCs w:val="36"/>
        </w:rPr>
        <w:t xml:space="preserve"> they called the Lord “Son of David”. This </w:t>
      </w:r>
      <w:r w:rsidRPr="001C6FB8">
        <w:rPr>
          <w:rFonts w:ascii="Arial" w:hAnsi="Arial" w:cs="Arial"/>
          <w:b/>
          <w:bCs/>
          <w:sz w:val="36"/>
          <w:szCs w:val="36"/>
        </w:rPr>
        <w:lastRenderedPageBreak/>
        <w:t>was not the title our Lord preferred. The people who used it only knew the Lord through reputation</w:t>
      </w:r>
      <w:r w:rsidR="001A3148" w:rsidRPr="001C6FB8">
        <w:rPr>
          <w:rFonts w:ascii="Arial" w:hAnsi="Arial" w:cs="Arial"/>
          <w:b/>
          <w:bCs/>
          <w:sz w:val="36"/>
          <w:szCs w:val="36"/>
        </w:rPr>
        <w:t>.</w:t>
      </w:r>
    </w:p>
    <w:p w14:paraId="0E67D2F8" w14:textId="77777777" w:rsidR="00857CFF" w:rsidRPr="001C6FB8" w:rsidRDefault="001A3148" w:rsidP="00437B38">
      <w:pPr>
        <w:spacing w:line="360" w:lineRule="auto"/>
        <w:jc w:val="both"/>
        <w:rPr>
          <w:rFonts w:ascii="Arial" w:hAnsi="Arial" w:cs="Arial"/>
          <w:b/>
          <w:bCs/>
          <w:sz w:val="36"/>
          <w:szCs w:val="36"/>
        </w:rPr>
      </w:pPr>
      <w:r w:rsidRPr="001C6FB8">
        <w:rPr>
          <w:rFonts w:ascii="Arial" w:hAnsi="Arial" w:cs="Arial"/>
          <w:b/>
          <w:bCs/>
          <w:sz w:val="36"/>
          <w:szCs w:val="36"/>
        </w:rPr>
        <w:t xml:space="preserve">In Matthew, chapter 20, two blind men, in a separate incident from this one, also addressed the Lord as “Son of David”. </w:t>
      </w:r>
      <w:r w:rsidRPr="001C6FB8">
        <w:rPr>
          <w:rStyle w:val="FootnoteReference"/>
          <w:rFonts w:ascii="Arial" w:hAnsi="Arial" w:cs="Arial"/>
          <w:b/>
          <w:bCs/>
          <w:sz w:val="36"/>
          <w:szCs w:val="36"/>
        </w:rPr>
        <w:footnoteReference w:id="15"/>
      </w:r>
      <w:r w:rsidRPr="001C6FB8">
        <w:rPr>
          <w:rFonts w:ascii="Arial" w:hAnsi="Arial" w:cs="Arial"/>
          <w:b/>
          <w:bCs/>
          <w:sz w:val="36"/>
          <w:szCs w:val="36"/>
        </w:rPr>
        <w:t xml:space="preserve"> In Matthew, chapter 21, this occurred twice; first with the crowd in verse </w:t>
      </w:r>
      <w:proofErr w:type="gramStart"/>
      <w:r w:rsidRPr="001C6FB8">
        <w:rPr>
          <w:rFonts w:ascii="Arial" w:hAnsi="Arial" w:cs="Arial"/>
          <w:b/>
          <w:bCs/>
          <w:sz w:val="36"/>
          <w:szCs w:val="36"/>
        </w:rPr>
        <w:t>9</w:t>
      </w:r>
      <w:proofErr w:type="gramEnd"/>
      <w:r w:rsidRPr="001C6FB8">
        <w:rPr>
          <w:rFonts w:ascii="Arial" w:hAnsi="Arial" w:cs="Arial"/>
          <w:b/>
          <w:bCs/>
          <w:sz w:val="36"/>
          <w:szCs w:val="36"/>
        </w:rPr>
        <w:t xml:space="preserve"> </w:t>
      </w:r>
      <w:r w:rsidRPr="001C6FB8">
        <w:rPr>
          <w:rStyle w:val="FootnoteReference"/>
          <w:rFonts w:ascii="Arial" w:hAnsi="Arial" w:cs="Arial"/>
          <w:b/>
          <w:bCs/>
          <w:sz w:val="36"/>
          <w:szCs w:val="36"/>
        </w:rPr>
        <w:footnoteReference w:id="16"/>
      </w:r>
      <w:r w:rsidRPr="001C6FB8">
        <w:rPr>
          <w:rFonts w:ascii="Arial" w:hAnsi="Arial" w:cs="Arial"/>
          <w:b/>
          <w:bCs/>
          <w:sz w:val="36"/>
          <w:szCs w:val="36"/>
        </w:rPr>
        <w:t xml:space="preserve"> and then with children in verse 15. </w:t>
      </w:r>
      <w:r w:rsidRPr="001C6FB8">
        <w:rPr>
          <w:rStyle w:val="FootnoteReference"/>
          <w:rFonts w:ascii="Arial" w:hAnsi="Arial" w:cs="Arial"/>
          <w:b/>
          <w:bCs/>
          <w:sz w:val="36"/>
          <w:szCs w:val="36"/>
        </w:rPr>
        <w:footnoteReference w:id="17"/>
      </w:r>
    </w:p>
    <w:p w14:paraId="40151CDB" w14:textId="77777777" w:rsidR="00857CFF" w:rsidRPr="001C6FB8" w:rsidRDefault="00857CFF" w:rsidP="00437B38">
      <w:pPr>
        <w:spacing w:line="360" w:lineRule="auto"/>
        <w:jc w:val="both"/>
        <w:rPr>
          <w:rFonts w:ascii="Arial" w:hAnsi="Arial" w:cs="Arial"/>
          <w:b/>
          <w:bCs/>
          <w:sz w:val="36"/>
          <w:szCs w:val="36"/>
        </w:rPr>
      </w:pPr>
      <w:r w:rsidRPr="001C6FB8">
        <w:rPr>
          <w:rFonts w:ascii="Arial" w:hAnsi="Arial" w:cs="Arial"/>
          <w:b/>
          <w:bCs/>
          <w:sz w:val="36"/>
          <w:szCs w:val="36"/>
        </w:rPr>
        <w:t xml:space="preserve">This term implied the Lord would use His power to become a world conqueror. </w:t>
      </w:r>
      <w:r w:rsidRPr="001C6FB8">
        <w:rPr>
          <w:rFonts w:ascii="Arial" w:hAnsi="Arial" w:cs="Arial"/>
          <w:b/>
          <w:bCs/>
          <w:sz w:val="36"/>
          <w:szCs w:val="36"/>
          <w:vertAlign w:val="subscript"/>
        </w:rPr>
        <w:t>21</w:t>
      </w:r>
      <w:r w:rsidRPr="001C6FB8">
        <w:rPr>
          <w:rFonts w:ascii="Arial" w:hAnsi="Arial" w:cs="Arial"/>
          <w:b/>
          <w:bCs/>
          <w:sz w:val="36"/>
          <w:szCs w:val="36"/>
        </w:rPr>
        <w:t xml:space="preserve"> But He clearly stated that His kingdom would not be of this world, </w:t>
      </w:r>
      <w:r w:rsidRPr="001C6FB8">
        <w:rPr>
          <w:rFonts w:ascii="Arial" w:hAnsi="Arial" w:cs="Arial"/>
          <w:b/>
          <w:bCs/>
          <w:color w:val="943634" w:themeColor="accent2" w:themeShade="BF"/>
          <w:sz w:val="36"/>
          <w:szCs w:val="36"/>
        </w:rPr>
        <w:t>Jesus said, “</w:t>
      </w:r>
      <w:r w:rsidRPr="001C6FB8">
        <w:rPr>
          <w:rFonts w:ascii="Arial" w:hAnsi="Arial" w:cs="Arial"/>
          <w:b/>
          <w:bCs/>
          <w:color w:val="943634" w:themeColor="accent2" w:themeShade="BF"/>
          <w:sz w:val="36"/>
          <w:szCs w:val="36"/>
          <w:u w:val="single"/>
        </w:rPr>
        <w:t>My kingdom is not of this world</w:t>
      </w:r>
      <w:r w:rsidRPr="001C6FB8">
        <w:rPr>
          <w:rFonts w:ascii="Arial" w:hAnsi="Arial" w:cs="Arial"/>
          <w:b/>
          <w:bCs/>
          <w:color w:val="943634" w:themeColor="accent2" w:themeShade="BF"/>
          <w:sz w:val="36"/>
          <w:szCs w:val="36"/>
        </w:rPr>
        <w:t xml:space="preserve">. If it were, my servants would fight to prevent my arrest by the Jews. </w:t>
      </w:r>
      <w:r w:rsidRPr="001C6FB8">
        <w:rPr>
          <w:rFonts w:ascii="Arial" w:hAnsi="Arial" w:cs="Arial"/>
          <w:b/>
          <w:bCs/>
          <w:color w:val="943634" w:themeColor="accent2" w:themeShade="BF"/>
          <w:sz w:val="36"/>
          <w:szCs w:val="36"/>
        </w:rPr>
        <w:lastRenderedPageBreak/>
        <w:t>But now my kingdom is from another place.”</w:t>
      </w:r>
      <w:r w:rsidRPr="001C6FB8">
        <w:rPr>
          <w:rFonts w:ascii="Arial" w:hAnsi="Arial" w:cs="Arial"/>
          <w:b/>
          <w:bCs/>
          <w:sz w:val="36"/>
          <w:szCs w:val="36"/>
        </w:rPr>
        <w:t xml:space="preserve"> </w:t>
      </w:r>
      <w:r w:rsidRPr="001C6FB8">
        <w:rPr>
          <w:rStyle w:val="FootnoteReference"/>
          <w:rFonts w:ascii="Arial" w:hAnsi="Arial" w:cs="Arial"/>
          <w:b/>
          <w:bCs/>
          <w:sz w:val="36"/>
          <w:szCs w:val="36"/>
        </w:rPr>
        <w:footnoteReference w:id="18"/>
      </w:r>
      <w:r w:rsidRPr="001C6FB8">
        <w:rPr>
          <w:rFonts w:ascii="Arial" w:hAnsi="Arial" w:cs="Arial"/>
          <w:b/>
          <w:bCs/>
          <w:sz w:val="36"/>
          <w:szCs w:val="36"/>
        </w:rPr>
        <w:t xml:space="preserve"> </w:t>
      </w:r>
      <w:r w:rsidRPr="001C6FB8">
        <w:rPr>
          <w:rFonts w:ascii="Arial" w:hAnsi="Arial" w:cs="Arial"/>
          <w:b/>
          <w:bCs/>
          <w:sz w:val="36"/>
          <w:szCs w:val="36"/>
          <w:vertAlign w:val="subscript"/>
        </w:rPr>
        <w:t>22</w:t>
      </w:r>
      <w:r w:rsidRPr="001C6FB8">
        <w:rPr>
          <w:rFonts w:ascii="Arial" w:hAnsi="Arial" w:cs="Arial"/>
          <w:b/>
          <w:bCs/>
          <w:sz w:val="36"/>
          <w:szCs w:val="36"/>
        </w:rPr>
        <w:t xml:space="preserve"> But even His disciples misunderstood this. </w:t>
      </w:r>
      <w:r w:rsidRPr="001C6FB8">
        <w:rPr>
          <w:rStyle w:val="FootnoteReference"/>
          <w:rFonts w:ascii="Arial" w:hAnsi="Arial" w:cs="Arial"/>
          <w:b/>
          <w:bCs/>
          <w:sz w:val="36"/>
          <w:szCs w:val="36"/>
        </w:rPr>
        <w:footnoteReference w:id="19"/>
      </w:r>
    </w:p>
    <w:p w14:paraId="0500D035" w14:textId="627DC7E9" w:rsidR="00703C97" w:rsidRPr="001C6FB8" w:rsidRDefault="00857CFF" w:rsidP="00437B38">
      <w:pPr>
        <w:spacing w:line="360" w:lineRule="auto"/>
        <w:jc w:val="both"/>
        <w:rPr>
          <w:rFonts w:ascii="Arial" w:hAnsi="Arial" w:cs="Arial"/>
          <w:b/>
          <w:bCs/>
          <w:sz w:val="36"/>
          <w:szCs w:val="36"/>
        </w:rPr>
      </w:pPr>
      <w:r w:rsidRPr="001C6FB8">
        <w:rPr>
          <w:rFonts w:ascii="Arial" w:hAnsi="Arial" w:cs="Arial"/>
          <w:b/>
          <w:bCs/>
          <w:sz w:val="36"/>
          <w:szCs w:val="36"/>
        </w:rPr>
        <w:t>The Lord accepted these blind men just as they were, inadequate conception of who He was and what His purposes were</w:t>
      </w:r>
      <w:r w:rsidR="00703C97" w:rsidRPr="001C6FB8">
        <w:rPr>
          <w:rFonts w:ascii="Arial" w:hAnsi="Arial" w:cs="Arial"/>
          <w:b/>
          <w:bCs/>
          <w:sz w:val="36"/>
          <w:szCs w:val="36"/>
        </w:rPr>
        <w:t xml:space="preserve">. </w:t>
      </w:r>
      <w:r w:rsidR="00703C97" w:rsidRPr="001C6FB8">
        <w:rPr>
          <w:rFonts w:ascii="Arial" w:hAnsi="Arial" w:cs="Arial"/>
          <w:b/>
          <w:bCs/>
          <w:sz w:val="36"/>
          <w:szCs w:val="36"/>
          <w:vertAlign w:val="subscript"/>
        </w:rPr>
        <w:t>23</w:t>
      </w:r>
      <w:r w:rsidR="00703C97" w:rsidRPr="001C6FB8">
        <w:rPr>
          <w:rFonts w:ascii="Arial" w:hAnsi="Arial" w:cs="Arial"/>
          <w:b/>
          <w:bCs/>
          <w:sz w:val="36"/>
          <w:szCs w:val="36"/>
        </w:rPr>
        <w:t xml:space="preserve"> So, verse </w:t>
      </w:r>
      <w:proofErr w:type="gramStart"/>
      <w:r w:rsidR="00703C97" w:rsidRPr="001C6FB8">
        <w:rPr>
          <w:rFonts w:ascii="Arial" w:hAnsi="Arial" w:cs="Arial"/>
          <w:b/>
          <w:bCs/>
          <w:sz w:val="36"/>
          <w:szCs w:val="36"/>
        </w:rPr>
        <w:t>28</w:t>
      </w:r>
      <w:proofErr w:type="gramEnd"/>
      <w:r w:rsidR="00703C97" w:rsidRPr="001C6FB8">
        <w:rPr>
          <w:rFonts w:ascii="Arial" w:hAnsi="Arial" w:cs="Arial"/>
          <w:b/>
          <w:bCs/>
          <w:sz w:val="36"/>
          <w:szCs w:val="36"/>
        </w:rPr>
        <w:t xml:space="preserve"> </w:t>
      </w:r>
      <w:r w:rsidR="00703C97" w:rsidRPr="001C6FB8">
        <w:rPr>
          <w:rStyle w:val="FootnoteReference"/>
          <w:rFonts w:ascii="Arial" w:hAnsi="Arial" w:cs="Arial"/>
          <w:b/>
          <w:bCs/>
          <w:sz w:val="36"/>
          <w:szCs w:val="36"/>
        </w:rPr>
        <w:footnoteReference w:id="20"/>
      </w:r>
      <w:r w:rsidR="00703C97" w:rsidRPr="001C6FB8">
        <w:rPr>
          <w:rFonts w:ascii="Arial" w:hAnsi="Arial" w:cs="Arial"/>
          <w:b/>
          <w:bCs/>
          <w:sz w:val="36"/>
          <w:szCs w:val="36"/>
        </w:rPr>
        <w:t xml:space="preserve"> tells us that when they cried out to Him in the </w:t>
      </w:r>
      <w:r w:rsidR="0099347F" w:rsidRPr="001C6FB8">
        <w:rPr>
          <w:rFonts w:ascii="Arial" w:hAnsi="Arial" w:cs="Arial"/>
          <w:b/>
          <w:bCs/>
          <w:sz w:val="36"/>
          <w:szCs w:val="36"/>
        </w:rPr>
        <w:t>street,</w:t>
      </w:r>
      <w:r w:rsidR="00703C97" w:rsidRPr="001C6FB8">
        <w:rPr>
          <w:rFonts w:ascii="Arial" w:hAnsi="Arial" w:cs="Arial"/>
          <w:b/>
          <w:bCs/>
          <w:sz w:val="36"/>
          <w:szCs w:val="36"/>
        </w:rPr>
        <w:t xml:space="preserve"> He ignored them. They had to confront Him privately. But the Lord accepted them and met their need even when their theology </w:t>
      </w:r>
      <w:proofErr w:type="gramStart"/>
      <w:r w:rsidR="00703C97" w:rsidRPr="001C6FB8">
        <w:rPr>
          <w:rFonts w:ascii="Arial" w:hAnsi="Arial" w:cs="Arial"/>
          <w:b/>
          <w:bCs/>
          <w:sz w:val="36"/>
          <w:szCs w:val="36"/>
        </w:rPr>
        <w:t>was all messed</w:t>
      </w:r>
      <w:proofErr w:type="gramEnd"/>
      <w:r w:rsidR="00703C97" w:rsidRPr="001C6FB8">
        <w:rPr>
          <w:rFonts w:ascii="Arial" w:hAnsi="Arial" w:cs="Arial"/>
          <w:b/>
          <w:bCs/>
          <w:sz w:val="36"/>
          <w:szCs w:val="36"/>
        </w:rPr>
        <w:t xml:space="preserve"> up! </w:t>
      </w:r>
      <w:r w:rsidR="00703C97" w:rsidRPr="001C6FB8">
        <w:rPr>
          <w:rFonts w:ascii="Arial" w:hAnsi="Arial" w:cs="Arial"/>
          <w:b/>
          <w:bCs/>
          <w:sz w:val="36"/>
          <w:szCs w:val="36"/>
          <w:vertAlign w:val="subscript"/>
        </w:rPr>
        <w:t>24</w:t>
      </w:r>
    </w:p>
    <w:p w14:paraId="0B404225" w14:textId="77777777" w:rsidR="00703C97" w:rsidRPr="001C6FB8" w:rsidRDefault="00703C97" w:rsidP="00437B38">
      <w:pPr>
        <w:spacing w:line="360" w:lineRule="auto"/>
        <w:jc w:val="both"/>
        <w:rPr>
          <w:rFonts w:ascii="Arial" w:hAnsi="Arial" w:cs="Arial"/>
          <w:b/>
          <w:bCs/>
          <w:sz w:val="36"/>
          <w:szCs w:val="36"/>
        </w:rPr>
      </w:pPr>
      <w:r w:rsidRPr="001C6FB8">
        <w:rPr>
          <w:rFonts w:ascii="Arial" w:hAnsi="Arial" w:cs="Arial"/>
          <w:b/>
          <w:bCs/>
          <w:sz w:val="36"/>
          <w:szCs w:val="36"/>
        </w:rPr>
        <w:t xml:space="preserve">The Lord will accept you just as you are and meet your needs! How much do you really have to know biblically to surrender your life to the Lordship of Christ? Each of these people realized they had a need they </w:t>
      </w:r>
      <w:proofErr w:type="gramStart"/>
      <w:r w:rsidRPr="001C6FB8">
        <w:rPr>
          <w:rFonts w:ascii="Arial" w:hAnsi="Arial" w:cs="Arial"/>
          <w:b/>
          <w:bCs/>
          <w:sz w:val="36"/>
          <w:szCs w:val="36"/>
        </w:rPr>
        <w:t>couldn’t</w:t>
      </w:r>
      <w:proofErr w:type="gramEnd"/>
      <w:r w:rsidRPr="001C6FB8">
        <w:rPr>
          <w:rFonts w:ascii="Arial" w:hAnsi="Arial" w:cs="Arial"/>
          <w:b/>
          <w:bCs/>
          <w:sz w:val="36"/>
          <w:szCs w:val="36"/>
        </w:rPr>
        <w:t xml:space="preserve"> handle themselves. So must you! Each of these people, realizing their needs, came to the Lord Jesus for help. So must you! </w:t>
      </w:r>
      <w:r w:rsidRPr="001C6FB8">
        <w:rPr>
          <w:rFonts w:ascii="Arial" w:hAnsi="Arial" w:cs="Arial"/>
          <w:b/>
          <w:bCs/>
          <w:sz w:val="36"/>
          <w:szCs w:val="36"/>
          <w:vertAlign w:val="subscript"/>
        </w:rPr>
        <w:t>25</w:t>
      </w:r>
    </w:p>
    <w:p w14:paraId="3B364475" w14:textId="77777777" w:rsidR="00703C97" w:rsidRPr="001C6FB8" w:rsidRDefault="00703C97" w:rsidP="00437B38">
      <w:pPr>
        <w:spacing w:line="360" w:lineRule="auto"/>
        <w:jc w:val="both"/>
        <w:rPr>
          <w:rFonts w:ascii="Arial" w:hAnsi="Arial" w:cs="Arial"/>
          <w:b/>
          <w:bCs/>
          <w:sz w:val="36"/>
          <w:szCs w:val="36"/>
        </w:rPr>
      </w:pPr>
      <w:r w:rsidRPr="001C6FB8">
        <w:rPr>
          <w:rFonts w:ascii="Arial" w:hAnsi="Arial" w:cs="Arial"/>
          <w:b/>
          <w:bCs/>
          <w:sz w:val="36"/>
          <w:szCs w:val="36"/>
        </w:rPr>
        <w:lastRenderedPageBreak/>
        <w:t>The Lord’s nail torn hands are reaching out to you.</w:t>
      </w:r>
      <w:r w:rsidR="009D3810" w:rsidRPr="001C6FB8">
        <w:rPr>
          <w:rFonts w:ascii="Arial" w:hAnsi="Arial" w:cs="Arial"/>
          <w:b/>
          <w:bCs/>
          <w:sz w:val="36"/>
          <w:szCs w:val="36"/>
        </w:rPr>
        <w:t xml:space="preserve"> Come to Him just as you are!</w:t>
      </w:r>
    </w:p>
    <w:p w14:paraId="2BED0D21" w14:textId="51DFCC12" w:rsidR="00437B38" w:rsidRDefault="00437B38" w:rsidP="00437B38">
      <w:pPr>
        <w:spacing w:line="360" w:lineRule="auto"/>
        <w:jc w:val="both"/>
        <w:rPr>
          <w:rFonts w:ascii="Arial" w:hAnsi="Arial" w:cs="Arial"/>
          <w:b/>
          <w:bCs/>
          <w:sz w:val="32"/>
          <w:szCs w:val="32"/>
        </w:rPr>
      </w:pPr>
    </w:p>
    <w:p w14:paraId="11A4B1E6" w14:textId="7649727C" w:rsidR="001C6FB8" w:rsidRDefault="001C6FB8" w:rsidP="00437B38">
      <w:pPr>
        <w:spacing w:line="360" w:lineRule="auto"/>
        <w:jc w:val="both"/>
        <w:rPr>
          <w:rFonts w:ascii="Arial" w:hAnsi="Arial" w:cs="Arial"/>
          <w:b/>
          <w:bCs/>
          <w:sz w:val="32"/>
          <w:szCs w:val="32"/>
        </w:rPr>
      </w:pPr>
    </w:p>
    <w:p w14:paraId="7AB9E625" w14:textId="48BF173F" w:rsidR="001C6FB8" w:rsidRDefault="001C6FB8" w:rsidP="00437B38">
      <w:pPr>
        <w:spacing w:line="360" w:lineRule="auto"/>
        <w:jc w:val="both"/>
        <w:rPr>
          <w:rFonts w:ascii="Arial" w:hAnsi="Arial" w:cs="Arial"/>
          <w:b/>
          <w:bCs/>
          <w:sz w:val="32"/>
          <w:szCs w:val="32"/>
        </w:rPr>
      </w:pPr>
    </w:p>
    <w:p w14:paraId="65EBA4D3" w14:textId="1C1F23CC" w:rsidR="001C6FB8" w:rsidRDefault="001C6FB8" w:rsidP="00437B38">
      <w:pPr>
        <w:spacing w:line="360" w:lineRule="auto"/>
        <w:jc w:val="both"/>
        <w:rPr>
          <w:rFonts w:ascii="Arial" w:hAnsi="Arial" w:cs="Arial"/>
          <w:b/>
          <w:bCs/>
          <w:sz w:val="32"/>
          <w:szCs w:val="32"/>
        </w:rPr>
      </w:pPr>
    </w:p>
    <w:p w14:paraId="71AD0739" w14:textId="77777777" w:rsidR="001C6FB8" w:rsidRDefault="001C6FB8" w:rsidP="00437B38">
      <w:pPr>
        <w:spacing w:line="360" w:lineRule="auto"/>
        <w:jc w:val="both"/>
        <w:rPr>
          <w:rFonts w:ascii="Arial" w:hAnsi="Arial" w:cs="Arial"/>
          <w:b/>
          <w:bCs/>
          <w:sz w:val="32"/>
          <w:szCs w:val="32"/>
        </w:rPr>
      </w:pPr>
    </w:p>
    <w:p w14:paraId="401D6F8C" w14:textId="77777777" w:rsidR="00437B38" w:rsidRDefault="00437B38" w:rsidP="00437B38">
      <w:pPr>
        <w:spacing w:line="360" w:lineRule="auto"/>
        <w:jc w:val="both"/>
        <w:rPr>
          <w:rFonts w:ascii="Arial" w:hAnsi="Arial" w:cs="Arial"/>
          <w:b/>
          <w:bCs/>
          <w:sz w:val="32"/>
          <w:szCs w:val="32"/>
        </w:rPr>
      </w:pPr>
    </w:p>
    <w:p w14:paraId="444D2F6B" w14:textId="77777777" w:rsidR="00437B38" w:rsidRPr="005D1876" w:rsidRDefault="00000000" w:rsidP="00437B38">
      <w:pPr>
        <w:spacing w:line="360" w:lineRule="auto"/>
        <w:jc w:val="center"/>
        <w:rPr>
          <w:rFonts w:ascii="Arial" w:hAnsi="Arial" w:cs="Arial"/>
          <w:b/>
          <w:bCs/>
          <w:sz w:val="32"/>
          <w:szCs w:val="32"/>
        </w:rPr>
      </w:pPr>
      <w:hyperlink r:id="rId10" w:history="1">
        <w:r w:rsidR="00437B38" w:rsidRPr="00437B38">
          <w:rPr>
            <w:rStyle w:val="Hyperlink"/>
            <w:rFonts w:ascii="Arial" w:hAnsi="Arial" w:cs="Arial"/>
            <w:b/>
            <w:bCs/>
            <w:sz w:val="32"/>
            <w:szCs w:val="32"/>
          </w:rPr>
          <w:t>http://www.biblelifemessages.org</w:t>
        </w:r>
      </w:hyperlink>
    </w:p>
    <w:sectPr w:rsidR="00437B38" w:rsidRPr="005D1876" w:rsidSect="009034D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872B" w14:textId="77777777" w:rsidR="007671B2" w:rsidRDefault="007671B2" w:rsidP="003679B0">
      <w:pPr>
        <w:spacing w:after="0" w:line="240" w:lineRule="auto"/>
      </w:pPr>
      <w:r>
        <w:separator/>
      </w:r>
    </w:p>
  </w:endnote>
  <w:endnote w:type="continuationSeparator" w:id="0">
    <w:p w14:paraId="692CE931" w14:textId="77777777" w:rsidR="007671B2" w:rsidRDefault="007671B2"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8AF1" w14:textId="77777777" w:rsidR="007671B2" w:rsidRDefault="007671B2" w:rsidP="003679B0">
      <w:pPr>
        <w:spacing w:after="0" w:line="240" w:lineRule="auto"/>
      </w:pPr>
      <w:r>
        <w:separator/>
      </w:r>
    </w:p>
  </w:footnote>
  <w:footnote w:type="continuationSeparator" w:id="0">
    <w:p w14:paraId="2B061708" w14:textId="77777777" w:rsidR="007671B2" w:rsidRDefault="007671B2" w:rsidP="003679B0">
      <w:pPr>
        <w:spacing w:after="0" w:line="240" w:lineRule="auto"/>
      </w:pPr>
      <w:r>
        <w:continuationSeparator/>
      </w:r>
    </w:p>
  </w:footnote>
  <w:footnote w:id="1">
    <w:p w14:paraId="69EE0BA0" w14:textId="77777777" w:rsidR="00DC0E4B" w:rsidRPr="001C6FB8" w:rsidRDefault="00DC0E4B">
      <w:pPr>
        <w:pStyle w:val="FootnoteText"/>
        <w:rPr>
          <w:b/>
          <w:bCs/>
          <w:sz w:val="28"/>
          <w:szCs w:val="28"/>
        </w:rPr>
      </w:pPr>
      <w:r w:rsidRPr="001C6FB8">
        <w:rPr>
          <w:rStyle w:val="FootnoteReference"/>
          <w:b/>
          <w:bCs/>
          <w:sz w:val="28"/>
          <w:szCs w:val="28"/>
        </w:rPr>
        <w:footnoteRef/>
      </w:r>
      <w:r w:rsidRPr="001C6FB8">
        <w:rPr>
          <w:b/>
          <w:bCs/>
          <w:sz w:val="28"/>
          <w:szCs w:val="28"/>
        </w:rPr>
        <w:t xml:space="preserve"> v18-19.</w:t>
      </w:r>
    </w:p>
  </w:footnote>
  <w:footnote w:id="2">
    <w:p w14:paraId="6C40F4AE" w14:textId="77777777" w:rsidR="00DC0E4B" w:rsidRPr="001C6FB8" w:rsidRDefault="00DC0E4B">
      <w:pPr>
        <w:pStyle w:val="FootnoteText"/>
        <w:rPr>
          <w:b/>
          <w:bCs/>
          <w:sz w:val="28"/>
          <w:szCs w:val="28"/>
        </w:rPr>
      </w:pPr>
      <w:r w:rsidRPr="001C6FB8">
        <w:rPr>
          <w:rStyle w:val="FootnoteReference"/>
          <w:b/>
          <w:bCs/>
          <w:sz w:val="28"/>
          <w:szCs w:val="28"/>
        </w:rPr>
        <w:footnoteRef/>
      </w:r>
      <w:r w:rsidRPr="001C6FB8">
        <w:rPr>
          <w:b/>
          <w:bCs/>
          <w:sz w:val="28"/>
          <w:szCs w:val="28"/>
        </w:rPr>
        <w:t xml:space="preserve"> v20-22.</w:t>
      </w:r>
    </w:p>
  </w:footnote>
  <w:footnote w:id="3">
    <w:p w14:paraId="12F7A535" w14:textId="77777777" w:rsidR="00DC0E4B" w:rsidRPr="001C6FB8" w:rsidRDefault="00DC0E4B">
      <w:pPr>
        <w:pStyle w:val="FootnoteText"/>
        <w:rPr>
          <w:b/>
          <w:bCs/>
          <w:sz w:val="28"/>
          <w:szCs w:val="28"/>
        </w:rPr>
      </w:pPr>
      <w:r w:rsidRPr="001C6FB8">
        <w:rPr>
          <w:rStyle w:val="FootnoteReference"/>
          <w:b/>
          <w:bCs/>
          <w:sz w:val="28"/>
          <w:szCs w:val="28"/>
        </w:rPr>
        <w:footnoteRef/>
      </w:r>
      <w:r w:rsidRPr="001C6FB8">
        <w:rPr>
          <w:b/>
          <w:bCs/>
          <w:sz w:val="28"/>
          <w:szCs w:val="28"/>
        </w:rPr>
        <w:t xml:space="preserve"> v23-26.</w:t>
      </w:r>
    </w:p>
  </w:footnote>
  <w:footnote w:id="4">
    <w:p w14:paraId="4189AE9B" w14:textId="77777777" w:rsidR="00DC0E4B" w:rsidRPr="001C6FB8" w:rsidRDefault="00DC0E4B">
      <w:pPr>
        <w:pStyle w:val="FootnoteText"/>
        <w:rPr>
          <w:b/>
          <w:bCs/>
          <w:sz w:val="28"/>
          <w:szCs w:val="28"/>
        </w:rPr>
      </w:pPr>
      <w:r w:rsidRPr="001C6FB8">
        <w:rPr>
          <w:rStyle w:val="FootnoteReference"/>
          <w:b/>
          <w:bCs/>
          <w:sz w:val="28"/>
          <w:szCs w:val="28"/>
        </w:rPr>
        <w:footnoteRef/>
      </w:r>
      <w:r w:rsidRPr="001C6FB8">
        <w:rPr>
          <w:b/>
          <w:bCs/>
          <w:sz w:val="28"/>
          <w:szCs w:val="28"/>
        </w:rPr>
        <w:t xml:space="preserve"> v27-31.</w:t>
      </w:r>
    </w:p>
  </w:footnote>
  <w:footnote w:id="5">
    <w:p w14:paraId="59FC4DAB" w14:textId="77777777" w:rsidR="001E6D88" w:rsidRPr="001C6FB8" w:rsidRDefault="001E6D88">
      <w:pPr>
        <w:pStyle w:val="FootnoteText"/>
        <w:rPr>
          <w:b/>
          <w:bCs/>
          <w:sz w:val="28"/>
          <w:szCs w:val="28"/>
        </w:rPr>
      </w:pPr>
      <w:r w:rsidRPr="001C6FB8">
        <w:rPr>
          <w:rStyle w:val="FootnoteReference"/>
          <w:b/>
          <w:bCs/>
          <w:sz w:val="28"/>
          <w:szCs w:val="28"/>
        </w:rPr>
        <w:footnoteRef/>
      </w:r>
      <w:r w:rsidRPr="001C6FB8">
        <w:rPr>
          <w:b/>
          <w:bCs/>
          <w:sz w:val="28"/>
          <w:szCs w:val="28"/>
        </w:rPr>
        <w:t xml:space="preserve"> John 8:4-5.</w:t>
      </w:r>
    </w:p>
  </w:footnote>
  <w:footnote w:id="6">
    <w:p w14:paraId="3F3C7F66" w14:textId="77777777" w:rsidR="001E6D88" w:rsidRPr="001C6FB8" w:rsidRDefault="001E6D88">
      <w:pPr>
        <w:pStyle w:val="FootnoteText"/>
        <w:rPr>
          <w:b/>
          <w:bCs/>
          <w:sz w:val="28"/>
          <w:szCs w:val="28"/>
        </w:rPr>
      </w:pPr>
      <w:r w:rsidRPr="001C6FB8">
        <w:rPr>
          <w:rStyle w:val="FootnoteReference"/>
          <w:b/>
          <w:bCs/>
          <w:sz w:val="28"/>
          <w:szCs w:val="28"/>
        </w:rPr>
        <w:footnoteRef/>
      </w:r>
      <w:r w:rsidRPr="001C6FB8">
        <w:rPr>
          <w:b/>
          <w:bCs/>
          <w:sz w:val="28"/>
          <w:szCs w:val="28"/>
        </w:rPr>
        <w:t xml:space="preserve"> John 8:7.</w:t>
      </w:r>
    </w:p>
  </w:footnote>
  <w:footnote w:id="7">
    <w:p w14:paraId="0EF04393" w14:textId="77777777" w:rsidR="001E6D88" w:rsidRPr="001C6FB8" w:rsidRDefault="001E6D88">
      <w:pPr>
        <w:pStyle w:val="FootnoteText"/>
        <w:rPr>
          <w:b/>
          <w:bCs/>
          <w:sz w:val="28"/>
          <w:szCs w:val="28"/>
        </w:rPr>
      </w:pPr>
      <w:r w:rsidRPr="001C6FB8">
        <w:rPr>
          <w:rStyle w:val="FootnoteReference"/>
          <w:b/>
          <w:bCs/>
          <w:sz w:val="28"/>
          <w:szCs w:val="28"/>
        </w:rPr>
        <w:footnoteRef/>
      </w:r>
      <w:r w:rsidRPr="001C6FB8">
        <w:rPr>
          <w:b/>
          <w:bCs/>
          <w:sz w:val="28"/>
          <w:szCs w:val="28"/>
        </w:rPr>
        <w:t xml:space="preserve"> John 8:10-11.</w:t>
      </w:r>
    </w:p>
  </w:footnote>
  <w:footnote w:id="8">
    <w:p w14:paraId="325D17E0" w14:textId="77777777" w:rsidR="00522ACC" w:rsidRPr="001C6FB8" w:rsidRDefault="00522ACC" w:rsidP="00522ACC">
      <w:pPr>
        <w:pStyle w:val="FootnoteText"/>
        <w:rPr>
          <w:b/>
          <w:bCs/>
          <w:sz w:val="28"/>
          <w:szCs w:val="28"/>
        </w:rPr>
      </w:pPr>
      <w:r w:rsidRPr="001C6FB8">
        <w:rPr>
          <w:rStyle w:val="FootnoteReference"/>
          <w:b/>
          <w:bCs/>
          <w:sz w:val="28"/>
          <w:szCs w:val="28"/>
        </w:rPr>
        <w:footnoteRef/>
      </w:r>
      <w:r w:rsidRPr="001C6FB8">
        <w:rPr>
          <w:b/>
          <w:bCs/>
          <w:sz w:val="28"/>
          <w:szCs w:val="28"/>
        </w:rPr>
        <w:t xml:space="preserve"> Matthew 7:1 - Do not judge, or you too will </w:t>
      </w:r>
      <w:proofErr w:type="gramStart"/>
      <w:r w:rsidRPr="001C6FB8">
        <w:rPr>
          <w:b/>
          <w:bCs/>
          <w:sz w:val="28"/>
          <w:szCs w:val="28"/>
        </w:rPr>
        <w:t>be judged</w:t>
      </w:r>
      <w:proofErr w:type="gramEnd"/>
      <w:r w:rsidRPr="001C6FB8">
        <w:rPr>
          <w:b/>
          <w:bCs/>
          <w:sz w:val="28"/>
          <w:szCs w:val="28"/>
        </w:rPr>
        <w:t>.</w:t>
      </w:r>
    </w:p>
  </w:footnote>
  <w:footnote w:id="9">
    <w:p w14:paraId="3869AC11" w14:textId="77777777" w:rsidR="0076527C" w:rsidRPr="001C6FB8" w:rsidRDefault="0076527C">
      <w:pPr>
        <w:pStyle w:val="FootnoteText"/>
        <w:rPr>
          <w:b/>
          <w:bCs/>
          <w:sz w:val="28"/>
          <w:szCs w:val="28"/>
        </w:rPr>
      </w:pPr>
      <w:r w:rsidRPr="001C6FB8">
        <w:rPr>
          <w:rStyle w:val="FootnoteReference"/>
          <w:b/>
          <w:bCs/>
          <w:sz w:val="28"/>
          <w:szCs w:val="28"/>
        </w:rPr>
        <w:footnoteRef/>
      </w:r>
      <w:r w:rsidRPr="001C6FB8">
        <w:rPr>
          <w:b/>
          <w:bCs/>
          <w:sz w:val="28"/>
          <w:szCs w:val="28"/>
        </w:rPr>
        <w:t xml:space="preserve"> Mark 5:22.</w:t>
      </w:r>
    </w:p>
  </w:footnote>
  <w:footnote w:id="10">
    <w:p w14:paraId="48FACAC9" w14:textId="77777777" w:rsidR="0076527C" w:rsidRPr="001C6FB8" w:rsidRDefault="0076527C">
      <w:pPr>
        <w:pStyle w:val="FootnoteText"/>
        <w:rPr>
          <w:b/>
          <w:bCs/>
          <w:sz w:val="28"/>
          <w:szCs w:val="28"/>
        </w:rPr>
      </w:pPr>
      <w:r w:rsidRPr="001C6FB8">
        <w:rPr>
          <w:rStyle w:val="FootnoteReference"/>
          <w:b/>
          <w:bCs/>
          <w:sz w:val="28"/>
          <w:szCs w:val="28"/>
        </w:rPr>
        <w:footnoteRef/>
      </w:r>
      <w:r w:rsidRPr="001C6FB8">
        <w:rPr>
          <w:b/>
          <w:bCs/>
          <w:sz w:val="28"/>
          <w:szCs w:val="28"/>
        </w:rPr>
        <w:t xml:space="preserve"> Luke 8:41.</w:t>
      </w:r>
    </w:p>
  </w:footnote>
  <w:footnote w:id="11">
    <w:p w14:paraId="58426D37" w14:textId="77777777" w:rsidR="005F69A6" w:rsidRPr="001C6FB8" w:rsidRDefault="005F69A6" w:rsidP="005F69A6">
      <w:pPr>
        <w:pStyle w:val="FootnoteText"/>
        <w:jc w:val="both"/>
        <w:rPr>
          <w:b/>
          <w:bCs/>
          <w:sz w:val="28"/>
          <w:szCs w:val="28"/>
        </w:rPr>
      </w:pPr>
      <w:r w:rsidRPr="001C6FB8">
        <w:rPr>
          <w:rStyle w:val="FootnoteReference"/>
          <w:b/>
          <w:bCs/>
          <w:sz w:val="28"/>
          <w:szCs w:val="28"/>
        </w:rPr>
        <w:footnoteRef/>
      </w:r>
      <w:r w:rsidRPr="001C6FB8">
        <w:rPr>
          <w:b/>
          <w:bCs/>
          <w:sz w:val="28"/>
          <w:szCs w:val="28"/>
        </w:rPr>
        <w:t xml:space="preserve"> Mark 5:36 - Ignoring what they said, Jesus told the synagogue ruler, “Don’t be afraid; just believe.”</w:t>
      </w:r>
    </w:p>
  </w:footnote>
  <w:footnote w:id="12">
    <w:p w14:paraId="0764BBEA" w14:textId="77777777" w:rsidR="00222D76" w:rsidRPr="001C6FB8" w:rsidRDefault="00222D76" w:rsidP="00222D76">
      <w:pPr>
        <w:pStyle w:val="FootnoteText"/>
        <w:jc w:val="both"/>
        <w:rPr>
          <w:b/>
          <w:bCs/>
          <w:sz w:val="28"/>
          <w:szCs w:val="28"/>
        </w:rPr>
      </w:pPr>
      <w:r w:rsidRPr="001C6FB8">
        <w:rPr>
          <w:rStyle w:val="FootnoteReference"/>
          <w:b/>
          <w:bCs/>
          <w:sz w:val="28"/>
          <w:szCs w:val="28"/>
        </w:rPr>
        <w:footnoteRef/>
      </w:r>
      <w:r w:rsidRPr="001C6FB8">
        <w:rPr>
          <w:b/>
          <w:bCs/>
          <w:sz w:val="28"/>
          <w:szCs w:val="28"/>
        </w:rPr>
        <w:t xml:space="preserve"> Mark 5:25-26 - And a woman was there who had been subject to bleeding for twelve years. </w:t>
      </w:r>
      <w:r w:rsidRPr="001C6FB8">
        <w:rPr>
          <w:b/>
          <w:bCs/>
          <w:sz w:val="28"/>
          <w:szCs w:val="28"/>
          <w:u w:val="single"/>
        </w:rPr>
        <w:t xml:space="preserve">She had suffered a great deal under the care of </w:t>
      </w:r>
      <w:proofErr w:type="gramStart"/>
      <w:r w:rsidRPr="001C6FB8">
        <w:rPr>
          <w:b/>
          <w:bCs/>
          <w:sz w:val="28"/>
          <w:szCs w:val="28"/>
          <w:u w:val="single"/>
        </w:rPr>
        <w:t>many</w:t>
      </w:r>
      <w:proofErr w:type="gramEnd"/>
      <w:r w:rsidRPr="001C6FB8">
        <w:rPr>
          <w:b/>
          <w:bCs/>
          <w:sz w:val="28"/>
          <w:szCs w:val="28"/>
          <w:u w:val="single"/>
        </w:rPr>
        <w:t xml:space="preserve"> doctors and had spent all she had</w:t>
      </w:r>
      <w:r w:rsidRPr="001C6FB8">
        <w:rPr>
          <w:b/>
          <w:bCs/>
          <w:sz w:val="28"/>
          <w:szCs w:val="28"/>
        </w:rPr>
        <w:t>, yet instead of getting better she grew worse.</w:t>
      </w:r>
    </w:p>
  </w:footnote>
  <w:footnote w:id="13">
    <w:p w14:paraId="3E89A6D2" w14:textId="77777777" w:rsidR="00034DC6" w:rsidRPr="001C6FB8" w:rsidRDefault="00034DC6" w:rsidP="00034DC6">
      <w:pPr>
        <w:pStyle w:val="FootnoteText"/>
        <w:jc w:val="both"/>
        <w:rPr>
          <w:rFonts w:ascii="Calibri" w:hAnsi="Calibri" w:cs="Calibri"/>
          <w:b/>
          <w:bCs/>
          <w:sz w:val="28"/>
          <w:szCs w:val="28"/>
        </w:rPr>
      </w:pPr>
      <w:r w:rsidRPr="001C6FB8">
        <w:rPr>
          <w:rStyle w:val="FootnoteReference"/>
          <w:rFonts w:ascii="Calibri" w:hAnsi="Calibri" w:cs="Calibri"/>
          <w:b/>
          <w:bCs/>
          <w:sz w:val="28"/>
          <w:szCs w:val="28"/>
        </w:rPr>
        <w:footnoteRef/>
      </w:r>
      <w:r w:rsidRPr="001C6FB8">
        <w:rPr>
          <w:rFonts w:ascii="Calibri" w:hAnsi="Calibri" w:cs="Calibri"/>
          <w:b/>
          <w:bCs/>
          <w:sz w:val="28"/>
          <w:szCs w:val="28"/>
        </w:rPr>
        <w:t xml:space="preserve"> Acts 5:15-16 - As a result, people brought the sick into the streets and laid them on beds and mats </w:t>
      </w:r>
      <w:r w:rsidRPr="001C6FB8">
        <w:rPr>
          <w:rFonts w:ascii="Calibri" w:hAnsi="Calibri" w:cs="Calibri"/>
          <w:b/>
          <w:bCs/>
          <w:sz w:val="28"/>
          <w:szCs w:val="28"/>
          <w:u w:val="single"/>
        </w:rPr>
        <w:t xml:space="preserve">so that at least Peter’s shadow might fall on </w:t>
      </w:r>
      <w:proofErr w:type="gramStart"/>
      <w:r w:rsidRPr="001C6FB8">
        <w:rPr>
          <w:rFonts w:ascii="Calibri" w:hAnsi="Calibri" w:cs="Calibri"/>
          <w:b/>
          <w:bCs/>
          <w:sz w:val="28"/>
          <w:szCs w:val="28"/>
          <w:u w:val="single"/>
        </w:rPr>
        <w:t>some of</w:t>
      </w:r>
      <w:proofErr w:type="gramEnd"/>
      <w:r w:rsidRPr="001C6FB8">
        <w:rPr>
          <w:rFonts w:ascii="Calibri" w:hAnsi="Calibri" w:cs="Calibri"/>
          <w:b/>
          <w:bCs/>
          <w:sz w:val="28"/>
          <w:szCs w:val="28"/>
          <w:u w:val="single"/>
        </w:rPr>
        <w:t xml:space="preserve"> them as he passed by</w:t>
      </w:r>
      <w:r w:rsidRPr="001C6FB8">
        <w:rPr>
          <w:rFonts w:ascii="Calibri" w:hAnsi="Calibri" w:cs="Calibri"/>
          <w:b/>
          <w:bCs/>
          <w:sz w:val="28"/>
          <w:szCs w:val="28"/>
        </w:rPr>
        <w:t xml:space="preserve">. Crowds gathered also from the towns around Jerusalem, bringing their sick and those tormented by evil spirits, and all of them </w:t>
      </w:r>
      <w:proofErr w:type="gramStart"/>
      <w:r w:rsidRPr="001C6FB8">
        <w:rPr>
          <w:rFonts w:ascii="Calibri" w:hAnsi="Calibri" w:cs="Calibri"/>
          <w:b/>
          <w:bCs/>
          <w:sz w:val="28"/>
          <w:szCs w:val="28"/>
        </w:rPr>
        <w:t>were healed</w:t>
      </w:r>
      <w:proofErr w:type="gramEnd"/>
      <w:r w:rsidRPr="001C6FB8">
        <w:rPr>
          <w:rFonts w:ascii="Calibri" w:hAnsi="Calibri" w:cs="Calibri"/>
          <w:b/>
          <w:bCs/>
          <w:sz w:val="28"/>
          <w:szCs w:val="28"/>
        </w:rPr>
        <w:t>.</w:t>
      </w:r>
    </w:p>
  </w:footnote>
  <w:footnote w:id="14">
    <w:p w14:paraId="41D1A393" w14:textId="77777777" w:rsidR="00034DC6" w:rsidRPr="001C6FB8" w:rsidRDefault="00034DC6" w:rsidP="00034DC6">
      <w:pPr>
        <w:pStyle w:val="FootnoteText"/>
        <w:jc w:val="both"/>
        <w:rPr>
          <w:b/>
          <w:bCs/>
          <w:sz w:val="28"/>
          <w:szCs w:val="28"/>
        </w:rPr>
      </w:pPr>
      <w:r w:rsidRPr="001C6FB8">
        <w:rPr>
          <w:rStyle w:val="FootnoteReference"/>
          <w:b/>
          <w:bCs/>
          <w:sz w:val="28"/>
          <w:szCs w:val="28"/>
        </w:rPr>
        <w:footnoteRef/>
      </w:r>
      <w:r w:rsidRPr="001C6FB8">
        <w:rPr>
          <w:b/>
          <w:bCs/>
          <w:sz w:val="28"/>
          <w:szCs w:val="28"/>
        </w:rPr>
        <w:t xml:space="preserve"> Acts 19:11-12 - God did extraordinary miracles through Paul, </w:t>
      </w:r>
      <w:r w:rsidRPr="001C6FB8">
        <w:rPr>
          <w:b/>
          <w:bCs/>
          <w:sz w:val="28"/>
          <w:szCs w:val="28"/>
          <w:u w:val="single"/>
        </w:rPr>
        <w:t>so that even handkerchiefs and aprons that had touched him</w:t>
      </w:r>
      <w:r w:rsidRPr="001C6FB8">
        <w:rPr>
          <w:b/>
          <w:bCs/>
          <w:sz w:val="28"/>
          <w:szCs w:val="28"/>
        </w:rPr>
        <w:t xml:space="preserve"> </w:t>
      </w:r>
      <w:proofErr w:type="gramStart"/>
      <w:r w:rsidRPr="001C6FB8">
        <w:rPr>
          <w:b/>
          <w:bCs/>
          <w:sz w:val="28"/>
          <w:szCs w:val="28"/>
        </w:rPr>
        <w:t>were taken</w:t>
      </w:r>
      <w:proofErr w:type="gramEnd"/>
      <w:r w:rsidRPr="001C6FB8">
        <w:rPr>
          <w:b/>
          <w:bCs/>
          <w:sz w:val="28"/>
          <w:szCs w:val="28"/>
        </w:rPr>
        <w:t xml:space="preserve"> to the sick, and their illnesses were cured and the evil spirits left them.</w:t>
      </w:r>
    </w:p>
  </w:footnote>
  <w:footnote w:id="15">
    <w:p w14:paraId="227D1DB7" w14:textId="77777777" w:rsidR="001A3148" w:rsidRPr="001C6FB8" w:rsidRDefault="001A3148" w:rsidP="001A3148">
      <w:pPr>
        <w:jc w:val="both"/>
        <w:rPr>
          <w:rFonts w:cstheme="minorHAnsi"/>
          <w:b/>
          <w:bCs/>
          <w:sz w:val="28"/>
          <w:szCs w:val="28"/>
          <w:lang w:bidi="he-IL"/>
        </w:rPr>
      </w:pPr>
      <w:r w:rsidRPr="001C6FB8">
        <w:rPr>
          <w:rStyle w:val="FootnoteReference"/>
          <w:rFonts w:cstheme="minorHAnsi"/>
          <w:b/>
          <w:bCs/>
          <w:sz w:val="28"/>
          <w:szCs w:val="28"/>
        </w:rPr>
        <w:footnoteRef/>
      </w:r>
      <w:r w:rsidRPr="001C6FB8">
        <w:rPr>
          <w:rFonts w:cstheme="minorHAnsi"/>
          <w:b/>
          <w:bCs/>
          <w:sz w:val="28"/>
          <w:szCs w:val="28"/>
        </w:rPr>
        <w:t xml:space="preserve"> Matthew 20:30-31 - </w:t>
      </w:r>
      <w:r w:rsidRPr="001C6FB8">
        <w:rPr>
          <w:rFonts w:cstheme="minorHAnsi"/>
          <w:b/>
          <w:bCs/>
          <w:sz w:val="28"/>
          <w:szCs w:val="28"/>
          <w:lang w:bidi="he-IL"/>
        </w:rPr>
        <w:t xml:space="preserve">Two blind men were sitting by the roadside, and when they heard that Jesus was going by, they shouted, “Lord, </w:t>
      </w:r>
      <w:r w:rsidRPr="001C6FB8">
        <w:rPr>
          <w:rFonts w:cstheme="minorHAnsi"/>
          <w:b/>
          <w:bCs/>
          <w:sz w:val="28"/>
          <w:szCs w:val="28"/>
          <w:u w:val="single"/>
          <w:lang w:bidi="he-IL"/>
        </w:rPr>
        <w:t>Son of David</w:t>
      </w:r>
      <w:r w:rsidRPr="001C6FB8">
        <w:rPr>
          <w:rFonts w:cstheme="minorHAnsi"/>
          <w:b/>
          <w:bCs/>
          <w:sz w:val="28"/>
          <w:szCs w:val="28"/>
          <w:lang w:bidi="he-IL"/>
        </w:rPr>
        <w:t xml:space="preserve">, have mercy on us!” The crowd rebuked them and told them to be quiet, but they shouted all the louder, “Lord, </w:t>
      </w:r>
      <w:r w:rsidRPr="001C6FB8">
        <w:rPr>
          <w:rFonts w:cstheme="minorHAnsi"/>
          <w:b/>
          <w:bCs/>
          <w:sz w:val="28"/>
          <w:szCs w:val="28"/>
          <w:u w:val="single"/>
          <w:lang w:bidi="he-IL"/>
        </w:rPr>
        <w:t>Son of David</w:t>
      </w:r>
      <w:r w:rsidRPr="001C6FB8">
        <w:rPr>
          <w:rFonts w:cstheme="minorHAnsi"/>
          <w:b/>
          <w:bCs/>
          <w:sz w:val="28"/>
          <w:szCs w:val="28"/>
          <w:lang w:bidi="he-IL"/>
        </w:rPr>
        <w:t>, have mercy on us!”</w:t>
      </w:r>
    </w:p>
  </w:footnote>
  <w:footnote w:id="16">
    <w:p w14:paraId="34E9AAC1" w14:textId="77777777" w:rsidR="001A3148" w:rsidRPr="001C6FB8" w:rsidRDefault="001A3148" w:rsidP="001A3148">
      <w:pPr>
        <w:spacing w:after="180"/>
        <w:jc w:val="both"/>
        <w:rPr>
          <w:rFonts w:cstheme="minorHAnsi"/>
          <w:b/>
          <w:bCs/>
          <w:sz w:val="28"/>
          <w:szCs w:val="28"/>
          <w:lang w:bidi="he-IL"/>
        </w:rPr>
      </w:pPr>
      <w:r w:rsidRPr="001C6FB8">
        <w:rPr>
          <w:rStyle w:val="FootnoteReference"/>
          <w:rFonts w:cstheme="minorHAnsi"/>
          <w:b/>
          <w:bCs/>
          <w:sz w:val="28"/>
          <w:szCs w:val="28"/>
        </w:rPr>
        <w:footnoteRef/>
      </w:r>
      <w:r w:rsidRPr="001C6FB8">
        <w:rPr>
          <w:rFonts w:cstheme="minorHAnsi"/>
          <w:b/>
          <w:bCs/>
          <w:sz w:val="28"/>
          <w:szCs w:val="28"/>
        </w:rPr>
        <w:t xml:space="preserve"> Matthew 21:9 - </w:t>
      </w:r>
      <w:r w:rsidRPr="001C6FB8">
        <w:rPr>
          <w:rFonts w:cstheme="minorHAnsi"/>
          <w:b/>
          <w:bCs/>
          <w:sz w:val="28"/>
          <w:szCs w:val="28"/>
          <w:u w:val="single"/>
          <w:lang w:bidi="he-IL"/>
        </w:rPr>
        <w:t>The crowds</w:t>
      </w:r>
      <w:r w:rsidRPr="001C6FB8">
        <w:rPr>
          <w:rFonts w:cstheme="minorHAnsi"/>
          <w:b/>
          <w:bCs/>
          <w:sz w:val="28"/>
          <w:szCs w:val="28"/>
          <w:lang w:bidi="he-IL"/>
        </w:rPr>
        <w:t xml:space="preserve"> that went ahead of him and those that followed shouted, “Hosanna to the </w:t>
      </w:r>
      <w:r w:rsidRPr="001C6FB8">
        <w:rPr>
          <w:rFonts w:cstheme="minorHAnsi"/>
          <w:b/>
          <w:bCs/>
          <w:sz w:val="28"/>
          <w:szCs w:val="28"/>
          <w:u w:val="single"/>
          <w:lang w:bidi="he-IL"/>
        </w:rPr>
        <w:t>Son of David</w:t>
      </w:r>
      <w:r w:rsidRPr="001C6FB8">
        <w:rPr>
          <w:rFonts w:cstheme="minorHAnsi"/>
          <w:b/>
          <w:bCs/>
          <w:sz w:val="28"/>
          <w:szCs w:val="28"/>
          <w:lang w:bidi="he-IL"/>
        </w:rPr>
        <w:t>!” “Blessed is he who comes in the name of the Lord!” “Hosanna in the highest!”</w:t>
      </w:r>
    </w:p>
  </w:footnote>
  <w:footnote w:id="17">
    <w:p w14:paraId="03488D93" w14:textId="77777777" w:rsidR="001A3148" w:rsidRPr="001C6FB8" w:rsidRDefault="001A3148" w:rsidP="001A3148">
      <w:pPr>
        <w:pStyle w:val="FootnoteText"/>
        <w:rPr>
          <w:rFonts w:cstheme="minorHAnsi"/>
          <w:b/>
          <w:bCs/>
          <w:sz w:val="28"/>
          <w:szCs w:val="28"/>
        </w:rPr>
      </w:pPr>
      <w:r w:rsidRPr="001C6FB8">
        <w:rPr>
          <w:rStyle w:val="FootnoteReference"/>
          <w:rFonts w:cstheme="minorHAnsi"/>
          <w:b/>
          <w:bCs/>
          <w:sz w:val="28"/>
          <w:szCs w:val="28"/>
        </w:rPr>
        <w:footnoteRef/>
      </w:r>
      <w:r w:rsidRPr="001C6FB8">
        <w:rPr>
          <w:rFonts w:cstheme="minorHAnsi"/>
          <w:b/>
          <w:bCs/>
          <w:sz w:val="28"/>
          <w:szCs w:val="28"/>
        </w:rPr>
        <w:t xml:space="preserve"> Matthew 21:15 - But when the chief priests and the teachers of the law saw the wonderful things he did and the </w:t>
      </w:r>
      <w:r w:rsidRPr="001C6FB8">
        <w:rPr>
          <w:rFonts w:cstheme="minorHAnsi"/>
          <w:b/>
          <w:bCs/>
          <w:sz w:val="28"/>
          <w:szCs w:val="28"/>
          <w:u w:val="single"/>
        </w:rPr>
        <w:t>children</w:t>
      </w:r>
      <w:r w:rsidRPr="001C6FB8">
        <w:rPr>
          <w:rFonts w:cstheme="minorHAnsi"/>
          <w:b/>
          <w:bCs/>
          <w:sz w:val="28"/>
          <w:szCs w:val="28"/>
        </w:rPr>
        <w:t xml:space="preserve"> shouting in the temple area, “Hosanna to the </w:t>
      </w:r>
      <w:r w:rsidRPr="001C6FB8">
        <w:rPr>
          <w:rFonts w:cstheme="minorHAnsi"/>
          <w:b/>
          <w:bCs/>
          <w:sz w:val="28"/>
          <w:szCs w:val="28"/>
          <w:u w:val="single"/>
        </w:rPr>
        <w:t>Son of David</w:t>
      </w:r>
      <w:r w:rsidRPr="001C6FB8">
        <w:rPr>
          <w:rFonts w:cstheme="minorHAnsi"/>
          <w:b/>
          <w:bCs/>
          <w:sz w:val="28"/>
          <w:szCs w:val="28"/>
        </w:rPr>
        <w:t>,” they were indignant.</w:t>
      </w:r>
    </w:p>
  </w:footnote>
  <w:footnote w:id="18">
    <w:p w14:paraId="116C039E" w14:textId="77777777" w:rsidR="00857CFF" w:rsidRPr="001C6FB8" w:rsidRDefault="00857CFF">
      <w:pPr>
        <w:pStyle w:val="FootnoteText"/>
        <w:rPr>
          <w:b/>
          <w:bCs/>
          <w:sz w:val="28"/>
          <w:szCs w:val="28"/>
        </w:rPr>
      </w:pPr>
      <w:r w:rsidRPr="001C6FB8">
        <w:rPr>
          <w:rStyle w:val="FootnoteReference"/>
          <w:b/>
          <w:bCs/>
          <w:sz w:val="28"/>
          <w:szCs w:val="28"/>
        </w:rPr>
        <w:footnoteRef/>
      </w:r>
      <w:r w:rsidRPr="001C6FB8">
        <w:rPr>
          <w:b/>
          <w:bCs/>
          <w:sz w:val="28"/>
          <w:szCs w:val="28"/>
        </w:rPr>
        <w:t xml:space="preserve"> John 18:36.</w:t>
      </w:r>
    </w:p>
  </w:footnote>
  <w:footnote w:id="19">
    <w:p w14:paraId="77D37540" w14:textId="77777777" w:rsidR="00857CFF" w:rsidRPr="001C6FB8" w:rsidRDefault="00857CFF" w:rsidP="00857CFF">
      <w:pPr>
        <w:pStyle w:val="FootnoteText"/>
        <w:jc w:val="both"/>
        <w:rPr>
          <w:b/>
          <w:bCs/>
          <w:sz w:val="28"/>
          <w:szCs w:val="28"/>
        </w:rPr>
      </w:pPr>
      <w:r w:rsidRPr="001C6FB8">
        <w:rPr>
          <w:rStyle w:val="FootnoteReference"/>
          <w:b/>
          <w:bCs/>
          <w:sz w:val="28"/>
          <w:szCs w:val="28"/>
        </w:rPr>
        <w:footnoteRef/>
      </w:r>
      <w:r w:rsidRPr="001C6FB8">
        <w:rPr>
          <w:b/>
          <w:bCs/>
          <w:sz w:val="28"/>
          <w:szCs w:val="28"/>
        </w:rPr>
        <w:t xml:space="preserve"> Acts 1:6 - So when they met together, they asked him, “</w:t>
      </w:r>
      <w:r w:rsidRPr="001C6FB8">
        <w:rPr>
          <w:b/>
          <w:bCs/>
          <w:sz w:val="28"/>
          <w:szCs w:val="28"/>
          <w:u w:val="single"/>
        </w:rPr>
        <w:t>Lord, are you at this time going to restore the kingdom to Israel</w:t>
      </w:r>
      <w:r w:rsidRPr="001C6FB8">
        <w:rPr>
          <w:b/>
          <w:bCs/>
          <w:sz w:val="28"/>
          <w:szCs w:val="28"/>
        </w:rPr>
        <w:t>?”</w:t>
      </w:r>
    </w:p>
  </w:footnote>
  <w:footnote w:id="20">
    <w:p w14:paraId="06461995" w14:textId="77777777" w:rsidR="00703C97" w:rsidRPr="001C6FB8" w:rsidRDefault="00703C97" w:rsidP="00703C97">
      <w:pPr>
        <w:pStyle w:val="FootnoteText"/>
        <w:rPr>
          <w:b/>
          <w:bCs/>
          <w:sz w:val="28"/>
          <w:szCs w:val="28"/>
        </w:rPr>
      </w:pPr>
      <w:r w:rsidRPr="001C6FB8">
        <w:rPr>
          <w:rStyle w:val="FootnoteReference"/>
          <w:b/>
          <w:bCs/>
          <w:sz w:val="28"/>
          <w:szCs w:val="28"/>
        </w:rPr>
        <w:footnoteRef/>
      </w:r>
      <w:r w:rsidRPr="001C6FB8">
        <w:rPr>
          <w:b/>
          <w:bCs/>
          <w:sz w:val="28"/>
          <w:szCs w:val="28"/>
        </w:rPr>
        <w:t xml:space="preserve"> Matthew 9:23 - When he had gone indoors, the blind men came to him.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083988">
    <w:abstractNumId w:val="1"/>
  </w:num>
  <w:num w:numId="2" w16cid:durableId="23882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4DC6"/>
    <w:rsid w:val="0003564F"/>
    <w:rsid w:val="00041221"/>
    <w:rsid w:val="00045F12"/>
    <w:rsid w:val="0007602B"/>
    <w:rsid w:val="00080944"/>
    <w:rsid w:val="00080D2F"/>
    <w:rsid w:val="00081104"/>
    <w:rsid w:val="000828C9"/>
    <w:rsid w:val="00087E3A"/>
    <w:rsid w:val="00094EC0"/>
    <w:rsid w:val="000A0882"/>
    <w:rsid w:val="000E2CB1"/>
    <w:rsid w:val="00101BE1"/>
    <w:rsid w:val="00107972"/>
    <w:rsid w:val="0011012A"/>
    <w:rsid w:val="00121909"/>
    <w:rsid w:val="00162825"/>
    <w:rsid w:val="00166023"/>
    <w:rsid w:val="0017666E"/>
    <w:rsid w:val="001874D6"/>
    <w:rsid w:val="00187A6C"/>
    <w:rsid w:val="001A3148"/>
    <w:rsid w:val="001A4372"/>
    <w:rsid w:val="001B5A8A"/>
    <w:rsid w:val="001C6FB8"/>
    <w:rsid w:val="001E1A3D"/>
    <w:rsid w:val="001E6D88"/>
    <w:rsid w:val="001F71D6"/>
    <w:rsid w:val="00212E91"/>
    <w:rsid w:val="00222D76"/>
    <w:rsid w:val="00236146"/>
    <w:rsid w:val="00243683"/>
    <w:rsid w:val="00243C84"/>
    <w:rsid w:val="002450C8"/>
    <w:rsid w:val="00247983"/>
    <w:rsid w:val="002535EB"/>
    <w:rsid w:val="002551C2"/>
    <w:rsid w:val="0026343C"/>
    <w:rsid w:val="00273918"/>
    <w:rsid w:val="00290A9D"/>
    <w:rsid w:val="0029543F"/>
    <w:rsid w:val="002A5751"/>
    <w:rsid w:val="002B6696"/>
    <w:rsid w:val="002D0A16"/>
    <w:rsid w:val="002D719E"/>
    <w:rsid w:val="0030450E"/>
    <w:rsid w:val="0031557B"/>
    <w:rsid w:val="00337C6C"/>
    <w:rsid w:val="003416FB"/>
    <w:rsid w:val="003438EB"/>
    <w:rsid w:val="00352EC6"/>
    <w:rsid w:val="0035709C"/>
    <w:rsid w:val="00360A71"/>
    <w:rsid w:val="0036249F"/>
    <w:rsid w:val="0036411B"/>
    <w:rsid w:val="003679B0"/>
    <w:rsid w:val="0038342E"/>
    <w:rsid w:val="0039080D"/>
    <w:rsid w:val="003A4F1F"/>
    <w:rsid w:val="003C203C"/>
    <w:rsid w:val="003D0616"/>
    <w:rsid w:val="003D2B57"/>
    <w:rsid w:val="003D4BC1"/>
    <w:rsid w:val="003E553C"/>
    <w:rsid w:val="004104DD"/>
    <w:rsid w:val="0041796C"/>
    <w:rsid w:val="004226E3"/>
    <w:rsid w:val="00427973"/>
    <w:rsid w:val="00431243"/>
    <w:rsid w:val="00437B38"/>
    <w:rsid w:val="0044335A"/>
    <w:rsid w:val="00451C4F"/>
    <w:rsid w:val="004648DB"/>
    <w:rsid w:val="00465FF6"/>
    <w:rsid w:val="00481551"/>
    <w:rsid w:val="0048626A"/>
    <w:rsid w:val="00495E9D"/>
    <w:rsid w:val="00495F80"/>
    <w:rsid w:val="004967EA"/>
    <w:rsid w:val="004C18F1"/>
    <w:rsid w:val="004C2A69"/>
    <w:rsid w:val="004C6AB4"/>
    <w:rsid w:val="004F0EE6"/>
    <w:rsid w:val="004F469A"/>
    <w:rsid w:val="00500AC6"/>
    <w:rsid w:val="00501630"/>
    <w:rsid w:val="00506DFE"/>
    <w:rsid w:val="005073F8"/>
    <w:rsid w:val="00520AA1"/>
    <w:rsid w:val="00522ACC"/>
    <w:rsid w:val="005360B7"/>
    <w:rsid w:val="00550E29"/>
    <w:rsid w:val="00553724"/>
    <w:rsid w:val="00556011"/>
    <w:rsid w:val="0056308F"/>
    <w:rsid w:val="005726AE"/>
    <w:rsid w:val="00580831"/>
    <w:rsid w:val="00584D80"/>
    <w:rsid w:val="005871BE"/>
    <w:rsid w:val="00593901"/>
    <w:rsid w:val="005A0A48"/>
    <w:rsid w:val="005B45E0"/>
    <w:rsid w:val="005C546E"/>
    <w:rsid w:val="005D0660"/>
    <w:rsid w:val="005D1876"/>
    <w:rsid w:val="005E29C7"/>
    <w:rsid w:val="005F69A6"/>
    <w:rsid w:val="006008E9"/>
    <w:rsid w:val="00605235"/>
    <w:rsid w:val="00607545"/>
    <w:rsid w:val="00610DAE"/>
    <w:rsid w:val="00611425"/>
    <w:rsid w:val="00621F68"/>
    <w:rsid w:val="00623DD9"/>
    <w:rsid w:val="00630DD2"/>
    <w:rsid w:val="00640109"/>
    <w:rsid w:val="00642C0E"/>
    <w:rsid w:val="00654A0E"/>
    <w:rsid w:val="00685DD9"/>
    <w:rsid w:val="00693713"/>
    <w:rsid w:val="006B02BC"/>
    <w:rsid w:val="006B21E4"/>
    <w:rsid w:val="006B47B4"/>
    <w:rsid w:val="006B4B9A"/>
    <w:rsid w:val="006D602B"/>
    <w:rsid w:val="00703C97"/>
    <w:rsid w:val="007166AA"/>
    <w:rsid w:val="00724325"/>
    <w:rsid w:val="007274EF"/>
    <w:rsid w:val="00735AF9"/>
    <w:rsid w:val="00750064"/>
    <w:rsid w:val="007552B2"/>
    <w:rsid w:val="0076527C"/>
    <w:rsid w:val="007671B2"/>
    <w:rsid w:val="007A5299"/>
    <w:rsid w:val="007A6238"/>
    <w:rsid w:val="007E0640"/>
    <w:rsid w:val="007E2B01"/>
    <w:rsid w:val="007E2D1B"/>
    <w:rsid w:val="007E443E"/>
    <w:rsid w:val="007F3A8B"/>
    <w:rsid w:val="008241C3"/>
    <w:rsid w:val="00825099"/>
    <w:rsid w:val="0083048B"/>
    <w:rsid w:val="00830875"/>
    <w:rsid w:val="00840EC1"/>
    <w:rsid w:val="00853B46"/>
    <w:rsid w:val="00857CFF"/>
    <w:rsid w:val="00876B91"/>
    <w:rsid w:val="008844FC"/>
    <w:rsid w:val="00885144"/>
    <w:rsid w:val="008861F4"/>
    <w:rsid w:val="00893F9F"/>
    <w:rsid w:val="008B524A"/>
    <w:rsid w:val="008B6077"/>
    <w:rsid w:val="008C082B"/>
    <w:rsid w:val="008D50E2"/>
    <w:rsid w:val="008D796E"/>
    <w:rsid w:val="008E527E"/>
    <w:rsid w:val="009034DE"/>
    <w:rsid w:val="009042C3"/>
    <w:rsid w:val="00916634"/>
    <w:rsid w:val="0092453B"/>
    <w:rsid w:val="00925107"/>
    <w:rsid w:val="0092738E"/>
    <w:rsid w:val="00927B21"/>
    <w:rsid w:val="00933FE3"/>
    <w:rsid w:val="00943E04"/>
    <w:rsid w:val="009535E4"/>
    <w:rsid w:val="00982B50"/>
    <w:rsid w:val="00984A26"/>
    <w:rsid w:val="0099347F"/>
    <w:rsid w:val="009969B0"/>
    <w:rsid w:val="009A3CEE"/>
    <w:rsid w:val="009B387C"/>
    <w:rsid w:val="009C5A51"/>
    <w:rsid w:val="009D3810"/>
    <w:rsid w:val="009D57B2"/>
    <w:rsid w:val="009E5CB6"/>
    <w:rsid w:val="009E6B7D"/>
    <w:rsid w:val="009F5CA0"/>
    <w:rsid w:val="00A032D1"/>
    <w:rsid w:val="00A100DB"/>
    <w:rsid w:val="00A10F17"/>
    <w:rsid w:val="00A256D1"/>
    <w:rsid w:val="00A26A62"/>
    <w:rsid w:val="00A3249C"/>
    <w:rsid w:val="00A44F9B"/>
    <w:rsid w:val="00A662BC"/>
    <w:rsid w:val="00A7089D"/>
    <w:rsid w:val="00A74E02"/>
    <w:rsid w:val="00A76934"/>
    <w:rsid w:val="00A85F26"/>
    <w:rsid w:val="00AA4004"/>
    <w:rsid w:val="00AA6A19"/>
    <w:rsid w:val="00AA7A03"/>
    <w:rsid w:val="00AB1997"/>
    <w:rsid w:val="00AB6FD0"/>
    <w:rsid w:val="00AC4519"/>
    <w:rsid w:val="00AD6497"/>
    <w:rsid w:val="00AE2E8C"/>
    <w:rsid w:val="00AF5812"/>
    <w:rsid w:val="00B2411A"/>
    <w:rsid w:val="00B43C36"/>
    <w:rsid w:val="00B52501"/>
    <w:rsid w:val="00B52A7C"/>
    <w:rsid w:val="00B70BB4"/>
    <w:rsid w:val="00B72E17"/>
    <w:rsid w:val="00B80516"/>
    <w:rsid w:val="00B900D9"/>
    <w:rsid w:val="00B95E8C"/>
    <w:rsid w:val="00BB2933"/>
    <w:rsid w:val="00BB34C8"/>
    <w:rsid w:val="00BC4A89"/>
    <w:rsid w:val="00C00110"/>
    <w:rsid w:val="00C22226"/>
    <w:rsid w:val="00C37C81"/>
    <w:rsid w:val="00C464F3"/>
    <w:rsid w:val="00C54811"/>
    <w:rsid w:val="00C56838"/>
    <w:rsid w:val="00C95A80"/>
    <w:rsid w:val="00C97855"/>
    <w:rsid w:val="00CC3E18"/>
    <w:rsid w:val="00CC7893"/>
    <w:rsid w:val="00CE4519"/>
    <w:rsid w:val="00CF601A"/>
    <w:rsid w:val="00CF6590"/>
    <w:rsid w:val="00CF6A0F"/>
    <w:rsid w:val="00D0071F"/>
    <w:rsid w:val="00D0624B"/>
    <w:rsid w:val="00D25B75"/>
    <w:rsid w:val="00D279D9"/>
    <w:rsid w:val="00D33A3A"/>
    <w:rsid w:val="00D353DF"/>
    <w:rsid w:val="00D42D43"/>
    <w:rsid w:val="00D4343E"/>
    <w:rsid w:val="00D543D8"/>
    <w:rsid w:val="00D55BF1"/>
    <w:rsid w:val="00D919FB"/>
    <w:rsid w:val="00DB70EF"/>
    <w:rsid w:val="00DC0E4B"/>
    <w:rsid w:val="00DE6D38"/>
    <w:rsid w:val="00DE7C26"/>
    <w:rsid w:val="00DF426A"/>
    <w:rsid w:val="00E027C4"/>
    <w:rsid w:val="00E02D41"/>
    <w:rsid w:val="00E10E68"/>
    <w:rsid w:val="00E23412"/>
    <w:rsid w:val="00E35579"/>
    <w:rsid w:val="00E433DD"/>
    <w:rsid w:val="00E46DDB"/>
    <w:rsid w:val="00E47955"/>
    <w:rsid w:val="00E507F5"/>
    <w:rsid w:val="00E53965"/>
    <w:rsid w:val="00E848F7"/>
    <w:rsid w:val="00EA0662"/>
    <w:rsid w:val="00EA088E"/>
    <w:rsid w:val="00EA6EA5"/>
    <w:rsid w:val="00EB6F77"/>
    <w:rsid w:val="00EC6E47"/>
    <w:rsid w:val="00ED7934"/>
    <w:rsid w:val="00EE4551"/>
    <w:rsid w:val="00F02862"/>
    <w:rsid w:val="00F02D3F"/>
    <w:rsid w:val="00F0679E"/>
    <w:rsid w:val="00F17D2E"/>
    <w:rsid w:val="00F240AE"/>
    <w:rsid w:val="00F243C2"/>
    <w:rsid w:val="00F31102"/>
    <w:rsid w:val="00F72324"/>
    <w:rsid w:val="00F75E5A"/>
    <w:rsid w:val="00F90918"/>
    <w:rsid w:val="00FB4A76"/>
    <w:rsid w:val="00FB4BE8"/>
    <w:rsid w:val="00FC6F52"/>
    <w:rsid w:val="00FE0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DCB0"/>
  <w15:docId w15:val="{20F96D84-3F7D-403A-94CE-1E71E132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4014E-950C-4036-9B73-B3A20990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3199</TotalTime>
  <Pages>13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God’s Love vs. Our Inadequacies</vt:lpstr>
    </vt:vector>
  </TitlesOfParts>
  <Company>Bible  life  messages</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Love  vs. Our Inadequacies</dc:title>
  <dc:subject>Matthew 9:18-31</dc:subject>
  <dc:creator/>
  <cp:lastModifiedBy>Stephen Thomason</cp:lastModifiedBy>
  <cp:revision>106</cp:revision>
  <cp:lastPrinted>2015-09-21T19:12:00Z</cp:lastPrinted>
  <dcterms:created xsi:type="dcterms:W3CDTF">2012-04-20T19:58:00Z</dcterms:created>
  <dcterms:modified xsi:type="dcterms:W3CDTF">2024-06-17T19:37:00Z</dcterms:modified>
</cp:coreProperties>
</file>